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1B1" w14:textId="5DA32AB0" w:rsidR="00B96F92" w:rsidRPr="00330647" w:rsidRDefault="000A13A6" w:rsidP="0082434D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330647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6A02C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330647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330647" w:rsidRDefault="00152A1F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3211B3" w14:textId="77777777" w:rsidR="003A1B98" w:rsidRPr="00330647" w:rsidRDefault="003A1B98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A660271" w14:textId="0A306191" w:rsidR="00157EAD" w:rsidRPr="00330647" w:rsidRDefault="00BA71A5" w:rsidP="00C06BEC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  <w:r w:rsidRPr="00330647">
        <w:rPr>
          <w:rFonts w:ascii="Arial" w:hAnsi="Arial" w:cs="Arial"/>
          <w:b/>
          <w:szCs w:val="20"/>
          <w:lang w:val="cs-CZ"/>
        </w:rPr>
        <w:t xml:space="preserve">UBM </w:t>
      </w:r>
      <w:r w:rsidR="00B05B03" w:rsidRPr="00330647">
        <w:rPr>
          <w:rFonts w:ascii="Arial" w:hAnsi="Arial" w:cs="Arial"/>
          <w:b/>
          <w:szCs w:val="20"/>
          <w:lang w:val="cs-CZ"/>
        </w:rPr>
        <w:t xml:space="preserve">zkolaudovala </w:t>
      </w:r>
      <w:r w:rsidR="00B05B03" w:rsidRPr="00E86346">
        <w:rPr>
          <w:rFonts w:ascii="Arial" w:hAnsi="Arial" w:cs="Arial"/>
          <w:b/>
          <w:szCs w:val="20"/>
          <w:lang w:val="cs-CZ"/>
        </w:rPr>
        <w:t>první</w:t>
      </w:r>
      <w:r w:rsidR="00E86346" w:rsidRPr="00E86346">
        <w:rPr>
          <w:rFonts w:ascii="Arial" w:hAnsi="Arial" w:cs="Arial"/>
          <w:b/>
          <w:szCs w:val="20"/>
          <w:lang w:val="cs-CZ"/>
        </w:rPr>
        <w:t xml:space="preserve"> </w:t>
      </w:r>
      <w:r w:rsidR="00ED1866" w:rsidRPr="00E86346">
        <w:rPr>
          <w:rFonts w:ascii="Arial" w:hAnsi="Arial" w:cs="Arial"/>
          <w:b/>
          <w:szCs w:val="20"/>
          <w:lang w:val="cs-CZ"/>
        </w:rPr>
        <w:t xml:space="preserve">domy </w:t>
      </w:r>
      <w:r w:rsidR="00B05B03" w:rsidRPr="00330647">
        <w:rPr>
          <w:rFonts w:ascii="Arial" w:hAnsi="Arial" w:cs="Arial"/>
          <w:b/>
          <w:szCs w:val="20"/>
          <w:lang w:val="cs-CZ"/>
        </w:rPr>
        <w:t xml:space="preserve">v projektu </w:t>
      </w:r>
      <w:proofErr w:type="spellStart"/>
      <w:r w:rsidR="00B05B03" w:rsidRPr="00330647">
        <w:rPr>
          <w:rFonts w:ascii="Arial" w:hAnsi="Arial" w:cs="Arial"/>
          <w:b/>
          <w:szCs w:val="20"/>
          <w:lang w:val="cs-CZ"/>
        </w:rPr>
        <w:t>Arcus</w:t>
      </w:r>
      <w:proofErr w:type="spellEnd"/>
      <w:r w:rsidR="00B05B03" w:rsidRPr="00330647">
        <w:rPr>
          <w:rFonts w:ascii="Arial" w:hAnsi="Arial" w:cs="Arial"/>
          <w:b/>
          <w:szCs w:val="20"/>
          <w:lang w:val="cs-CZ"/>
        </w:rPr>
        <w:t xml:space="preserve"> City</w:t>
      </w:r>
    </w:p>
    <w:p w14:paraId="4AAA2A70" w14:textId="4B131DE1" w:rsidR="008327ED" w:rsidRPr="00330647" w:rsidRDefault="008327ED" w:rsidP="00C06BEC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</w:p>
    <w:p w14:paraId="49EA7285" w14:textId="610EC49D" w:rsidR="00090E58" w:rsidRDefault="00157EAD" w:rsidP="003378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bookmarkStart w:id="1" w:name="_Hlk134800963"/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2" w:name="_Hlk134807586"/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Praha, </w:t>
      </w:r>
      <w:r w:rsidR="00E8634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25</w:t>
      </w:r>
      <w:r w:rsidR="00BE4245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6B2DA8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květ</w:t>
      </w:r>
      <w:r w:rsidR="00B05B03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na</w:t>
      </w:r>
      <w:r w:rsidR="00110890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223ADD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3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330647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6B2DA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A71A5" w:rsidRPr="00330647">
        <w:rPr>
          <w:rFonts w:ascii="Arial" w:hAnsi="Arial" w:cs="Arial"/>
          <w:b/>
          <w:bCs/>
          <w:sz w:val="20"/>
          <w:szCs w:val="20"/>
          <w:lang w:val="cs-CZ"/>
        </w:rPr>
        <w:t>UBM Development Czechia</w:t>
      </w:r>
      <w:r w:rsidR="00EF63FA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Start w:id="3" w:name="_Hlk105673213"/>
      <w:r w:rsidR="00B05B03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úspěšně </w:t>
      </w:r>
      <w:r w:rsidR="007A2017">
        <w:rPr>
          <w:rFonts w:ascii="Arial" w:hAnsi="Arial" w:cs="Arial"/>
          <w:b/>
          <w:bCs/>
          <w:sz w:val="20"/>
          <w:szCs w:val="20"/>
          <w:lang w:val="cs-CZ"/>
        </w:rPr>
        <w:t xml:space="preserve">zkolaudovala </w:t>
      </w:r>
      <w:r w:rsidR="00B05B03" w:rsidRPr="00330647">
        <w:rPr>
          <w:rFonts w:ascii="Arial" w:hAnsi="Arial" w:cs="Arial"/>
          <w:b/>
          <w:bCs/>
          <w:sz w:val="20"/>
          <w:szCs w:val="20"/>
          <w:lang w:val="cs-CZ"/>
        </w:rPr>
        <w:t>bytov</w:t>
      </w:r>
      <w:r w:rsidR="00C8625C">
        <w:rPr>
          <w:rFonts w:ascii="Arial" w:hAnsi="Arial" w:cs="Arial"/>
          <w:b/>
          <w:bCs/>
          <w:sz w:val="20"/>
          <w:szCs w:val="20"/>
          <w:lang w:val="cs-CZ"/>
        </w:rPr>
        <w:t>é</w:t>
      </w:r>
      <w:r w:rsidR="00B05B03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dom</w:t>
      </w:r>
      <w:r w:rsidR="00C8625C">
        <w:rPr>
          <w:rFonts w:ascii="Arial" w:hAnsi="Arial" w:cs="Arial"/>
          <w:b/>
          <w:bCs/>
          <w:sz w:val="20"/>
          <w:szCs w:val="20"/>
          <w:lang w:val="cs-CZ"/>
        </w:rPr>
        <w:t>y</w:t>
      </w:r>
      <w:r w:rsidR="00B05B03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A až D v </w:t>
      </w:r>
      <w:r w:rsidR="00295D07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rezidenčním </w:t>
      </w:r>
      <w:r w:rsidR="00B05B03" w:rsidRPr="00330647">
        <w:rPr>
          <w:rFonts w:ascii="Arial" w:hAnsi="Arial" w:cs="Arial"/>
          <w:b/>
          <w:bCs/>
          <w:sz w:val="20"/>
          <w:szCs w:val="20"/>
          <w:lang w:val="cs-CZ"/>
        </w:rPr>
        <w:t>projektu Arcus City</w:t>
      </w:r>
      <w:r w:rsidR="00772EC5" w:rsidRPr="00330647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0A1086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F64FC" w:rsidRPr="00E86346">
        <w:rPr>
          <w:rFonts w:ascii="Arial" w:hAnsi="Arial" w:cs="Arial"/>
          <w:b/>
          <w:bCs/>
          <w:sz w:val="20"/>
          <w:szCs w:val="20"/>
          <w:lang w:val="cs-CZ"/>
        </w:rPr>
        <w:t>V</w:t>
      </w:r>
      <w:r w:rsidR="00AD5EB0" w:rsidRPr="00632DCB">
        <w:rPr>
          <w:rFonts w:ascii="Arial" w:hAnsi="Arial" w:cs="Arial"/>
          <w:b/>
          <w:bCs/>
          <w:sz w:val="20"/>
          <w:szCs w:val="20"/>
          <w:lang w:val="cs-CZ"/>
        </w:rPr>
        <w:t>šech 100 jednotek</w:t>
      </w:r>
      <w:r w:rsidR="00FD3339" w:rsidRPr="00632DCB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86CDD" w:rsidRPr="00E86346">
        <w:rPr>
          <w:rFonts w:ascii="Arial" w:hAnsi="Arial" w:cs="Arial"/>
          <w:b/>
          <w:bCs/>
          <w:sz w:val="20"/>
          <w:szCs w:val="20"/>
          <w:lang w:val="cs-CZ"/>
        </w:rPr>
        <w:t xml:space="preserve">z těchto </w:t>
      </w:r>
      <w:r w:rsidR="00632DCB" w:rsidRPr="00E86346">
        <w:rPr>
          <w:rFonts w:ascii="Arial" w:hAnsi="Arial" w:cs="Arial"/>
          <w:b/>
          <w:bCs/>
          <w:sz w:val="20"/>
          <w:szCs w:val="20"/>
          <w:lang w:val="cs-CZ"/>
        </w:rPr>
        <w:t xml:space="preserve">domů </w:t>
      </w:r>
      <w:r w:rsidR="00FD3339" w:rsidRPr="00632DCB">
        <w:rPr>
          <w:rFonts w:ascii="Arial" w:hAnsi="Arial" w:cs="Arial"/>
          <w:b/>
          <w:bCs/>
          <w:sz w:val="20"/>
          <w:szCs w:val="20"/>
          <w:lang w:val="cs-CZ"/>
        </w:rPr>
        <w:t>je</w:t>
      </w:r>
      <w:r w:rsidR="003F4465" w:rsidRPr="00632DCB">
        <w:rPr>
          <w:rFonts w:ascii="Arial" w:hAnsi="Arial" w:cs="Arial"/>
          <w:b/>
          <w:bCs/>
          <w:sz w:val="20"/>
          <w:szCs w:val="20"/>
          <w:lang w:val="cs-CZ"/>
        </w:rPr>
        <w:t xml:space="preserve"> k dnešnímu dni </w:t>
      </w:r>
      <w:r w:rsidR="00AD5EB0" w:rsidRPr="00632DCB">
        <w:rPr>
          <w:rFonts w:ascii="Arial" w:hAnsi="Arial" w:cs="Arial"/>
          <w:b/>
          <w:bCs/>
          <w:sz w:val="20"/>
          <w:szCs w:val="20"/>
          <w:lang w:val="cs-CZ"/>
        </w:rPr>
        <w:t>vyprod</w:t>
      </w:r>
      <w:r w:rsidR="003F4465" w:rsidRPr="00632DCB">
        <w:rPr>
          <w:rFonts w:ascii="Arial" w:hAnsi="Arial" w:cs="Arial"/>
          <w:b/>
          <w:bCs/>
          <w:sz w:val="20"/>
          <w:szCs w:val="20"/>
          <w:lang w:val="cs-CZ"/>
        </w:rPr>
        <w:t>áno</w:t>
      </w:r>
      <w:r w:rsidR="00AD5EB0" w:rsidRPr="00632DCB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AD5EB0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257FA">
        <w:rPr>
          <w:rFonts w:ascii="Arial" w:hAnsi="Arial" w:cs="Arial"/>
          <w:b/>
          <w:bCs/>
          <w:sz w:val="20"/>
          <w:szCs w:val="20"/>
          <w:lang w:val="cs-CZ"/>
        </w:rPr>
        <w:t xml:space="preserve">Developer </w:t>
      </w:r>
      <w:r w:rsidR="007A2017">
        <w:rPr>
          <w:rFonts w:ascii="Arial" w:hAnsi="Arial" w:cs="Arial"/>
          <w:b/>
          <w:bCs/>
          <w:sz w:val="20"/>
          <w:szCs w:val="20"/>
          <w:lang w:val="cs-CZ"/>
        </w:rPr>
        <w:t xml:space="preserve">dokončuje a připravuje ke kolaudaci také </w:t>
      </w:r>
      <w:r w:rsidR="009E3C01">
        <w:rPr>
          <w:rFonts w:ascii="Arial" w:hAnsi="Arial" w:cs="Arial"/>
          <w:b/>
          <w:bCs/>
          <w:sz w:val="20"/>
          <w:szCs w:val="20"/>
          <w:lang w:val="cs-CZ"/>
        </w:rPr>
        <w:t xml:space="preserve">objekty </w:t>
      </w:r>
      <w:r w:rsidR="007A2017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B03768">
        <w:rPr>
          <w:rFonts w:ascii="Arial" w:hAnsi="Arial" w:cs="Arial"/>
          <w:b/>
          <w:bCs/>
          <w:sz w:val="20"/>
          <w:szCs w:val="20"/>
          <w:lang w:val="cs-CZ"/>
        </w:rPr>
        <w:t xml:space="preserve"> a</w:t>
      </w:r>
      <w:r w:rsidR="007A2017">
        <w:rPr>
          <w:rFonts w:ascii="Arial" w:hAnsi="Arial" w:cs="Arial"/>
          <w:b/>
          <w:bCs/>
          <w:sz w:val="20"/>
          <w:szCs w:val="20"/>
          <w:lang w:val="cs-CZ"/>
        </w:rPr>
        <w:t xml:space="preserve"> F</w:t>
      </w:r>
      <w:r w:rsidR="008A0E27">
        <w:rPr>
          <w:rFonts w:ascii="Arial" w:hAnsi="Arial" w:cs="Arial"/>
          <w:b/>
          <w:bCs/>
          <w:sz w:val="20"/>
          <w:szCs w:val="20"/>
          <w:lang w:val="cs-CZ"/>
        </w:rPr>
        <w:t xml:space="preserve"> s celkem </w:t>
      </w:r>
      <w:r w:rsidR="008A0E27" w:rsidRPr="00E86346">
        <w:rPr>
          <w:rFonts w:ascii="Arial" w:hAnsi="Arial" w:cs="Arial"/>
          <w:b/>
          <w:bCs/>
          <w:sz w:val="20"/>
          <w:szCs w:val="20"/>
          <w:lang w:val="cs-CZ"/>
        </w:rPr>
        <w:t>50 byty</w:t>
      </w:r>
      <w:r w:rsidR="00B03768">
        <w:rPr>
          <w:rFonts w:ascii="Arial" w:hAnsi="Arial" w:cs="Arial"/>
          <w:b/>
          <w:bCs/>
          <w:sz w:val="20"/>
          <w:szCs w:val="20"/>
          <w:lang w:val="cs-CZ"/>
        </w:rPr>
        <w:t xml:space="preserve">, </w:t>
      </w:r>
      <w:r w:rsidR="003F4465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pokračuje </w:t>
      </w:r>
      <w:r w:rsidR="007A2017">
        <w:rPr>
          <w:rFonts w:ascii="Arial" w:hAnsi="Arial" w:cs="Arial"/>
          <w:b/>
          <w:bCs/>
          <w:sz w:val="20"/>
          <w:szCs w:val="20"/>
          <w:lang w:val="cs-CZ"/>
        </w:rPr>
        <w:t xml:space="preserve">ve výstavbě druhé etapy a </w:t>
      </w:r>
      <w:r w:rsidR="005C6F3F">
        <w:rPr>
          <w:rFonts w:ascii="Arial" w:hAnsi="Arial" w:cs="Arial"/>
          <w:b/>
          <w:bCs/>
          <w:sz w:val="20"/>
          <w:szCs w:val="20"/>
          <w:lang w:val="cs-CZ"/>
        </w:rPr>
        <w:t xml:space="preserve">rovněž </w:t>
      </w:r>
      <w:r w:rsidR="007A2017">
        <w:rPr>
          <w:rFonts w:ascii="Arial" w:hAnsi="Arial" w:cs="Arial"/>
          <w:b/>
          <w:bCs/>
          <w:sz w:val="20"/>
          <w:szCs w:val="20"/>
          <w:lang w:val="cs-CZ"/>
        </w:rPr>
        <w:t xml:space="preserve">dřevostavby Timber Praha. </w:t>
      </w:r>
      <w:r w:rsidR="00BE07E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Dokončení </w:t>
      </w:r>
      <w:r w:rsidR="00FD3339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celého </w:t>
      </w:r>
      <w:r w:rsidR="00BE07E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areálu </w:t>
      </w:r>
      <w:r w:rsidR="0073470A" w:rsidRPr="00330647">
        <w:rPr>
          <w:rFonts w:ascii="Arial" w:hAnsi="Arial" w:cs="Arial"/>
          <w:b/>
          <w:bCs/>
          <w:sz w:val="20"/>
          <w:szCs w:val="20"/>
          <w:lang w:val="cs-CZ"/>
        </w:rPr>
        <w:t>Arcus City</w:t>
      </w:r>
      <w:r w:rsidR="00772EC5" w:rsidRPr="00330647">
        <w:rPr>
          <w:rFonts w:ascii="Arial" w:hAnsi="Arial" w:cs="Arial"/>
          <w:b/>
          <w:bCs/>
          <w:sz w:val="20"/>
          <w:szCs w:val="20"/>
          <w:lang w:val="cs-CZ"/>
        </w:rPr>
        <w:t>, který se nachází v</w:t>
      </w:r>
      <w:r w:rsidR="006D11C6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772EC5" w:rsidRPr="00330647">
        <w:rPr>
          <w:rFonts w:ascii="Arial" w:hAnsi="Arial" w:cs="Arial"/>
          <w:b/>
          <w:bCs/>
          <w:sz w:val="20"/>
          <w:szCs w:val="20"/>
          <w:lang w:val="cs-CZ"/>
        </w:rPr>
        <w:t>městské části Praha-Řeporyje,</w:t>
      </w:r>
      <w:r w:rsidR="0073470A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E07E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plánuje </w:t>
      </w:r>
      <w:r w:rsidR="00E376D1">
        <w:rPr>
          <w:rFonts w:ascii="Arial" w:hAnsi="Arial" w:cs="Arial"/>
          <w:b/>
          <w:bCs/>
          <w:sz w:val="20"/>
          <w:szCs w:val="20"/>
          <w:lang w:val="cs-CZ"/>
        </w:rPr>
        <w:t>UBM</w:t>
      </w:r>
      <w:r w:rsidR="00BE07E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6D11C6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BE07E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roce </w:t>
      </w:r>
      <w:r w:rsidR="00431201" w:rsidRPr="00330647">
        <w:rPr>
          <w:rFonts w:ascii="Arial" w:hAnsi="Arial" w:cs="Arial"/>
          <w:b/>
          <w:bCs/>
          <w:sz w:val="20"/>
          <w:szCs w:val="20"/>
          <w:lang w:val="cs-CZ"/>
        </w:rPr>
        <w:t>2025</w:t>
      </w:r>
      <w:r w:rsidR="00B05B03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3A66FE">
        <w:rPr>
          <w:rFonts w:ascii="Arial" w:hAnsi="Arial" w:cs="Arial"/>
          <w:b/>
          <w:bCs/>
          <w:sz w:val="20"/>
          <w:szCs w:val="20"/>
          <w:lang w:val="cs-CZ"/>
        </w:rPr>
        <w:t>P</w:t>
      </w:r>
      <w:r w:rsidR="00B4623B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rodej </w:t>
      </w:r>
      <w:r w:rsidR="003A66FE">
        <w:rPr>
          <w:rFonts w:ascii="Arial" w:hAnsi="Arial" w:cs="Arial"/>
          <w:b/>
          <w:bCs/>
          <w:sz w:val="20"/>
          <w:szCs w:val="20"/>
          <w:lang w:val="cs-CZ"/>
        </w:rPr>
        <w:t xml:space="preserve">projektu </w:t>
      </w:r>
      <w:r w:rsidR="003A66FE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zajišťuje </w:t>
      </w:r>
      <w:r w:rsidR="005074C0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exkluzivně </w:t>
      </w:r>
      <w:r w:rsidR="00B4623B" w:rsidRPr="00330647">
        <w:rPr>
          <w:rFonts w:ascii="Arial" w:hAnsi="Arial" w:cs="Arial"/>
          <w:b/>
          <w:bCs/>
          <w:sz w:val="20"/>
          <w:szCs w:val="20"/>
          <w:lang w:val="cs-CZ"/>
        </w:rPr>
        <w:t>realitní kancelář Lexxus Norton.</w:t>
      </w:r>
      <w:r w:rsidR="00BE07E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Start w:id="4" w:name="_Hlk134812093"/>
      <w:bookmarkEnd w:id="1"/>
      <w:bookmarkEnd w:id="2"/>
    </w:p>
    <w:p w14:paraId="3C733201" w14:textId="025EBC89" w:rsidR="00DC500F" w:rsidRDefault="00351707" w:rsidP="00C06BEC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B329C">
        <w:rPr>
          <w:rFonts w:ascii="Arial" w:hAnsi="Arial" w:cs="Arial"/>
          <w:i/>
          <w:iCs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737292" wp14:editId="53C7BBF3">
                <wp:simplePos x="0" y="0"/>
                <wp:positionH relativeFrom="margin">
                  <wp:align>right</wp:align>
                </wp:positionH>
                <wp:positionV relativeFrom="paragraph">
                  <wp:posOffset>1373505</wp:posOffset>
                </wp:positionV>
                <wp:extent cx="1943100" cy="381000"/>
                <wp:effectExtent l="0" t="0" r="19050" b="19050"/>
                <wp:wrapSquare wrapText="bothSides"/>
                <wp:docPr id="17249746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6E99" w14:textId="12979E16" w:rsidR="00351707" w:rsidRPr="00467F08" w:rsidRDefault="00351707" w:rsidP="0035170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Zkolaudované bytové domy projektu Arcus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3729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8pt;margin-top:108.15pt;width:153pt;height:30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" strokecolor="white [3212]">
                <v:textbox>
                  <w:txbxContent>
                    <w:p w14:paraId="287A6E99" w14:textId="12979E16" w:rsidR="00351707" w:rsidRPr="00467F08" w:rsidRDefault="00351707" w:rsidP="00351707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Zkolaudované bytové domy projektu Arcus 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329C">
        <w:rPr>
          <w:rFonts w:ascii="Arial" w:hAnsi="Arial" w:cs="Arial"/>
          <w:i/>
          <w:iCs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83F62A" wp14:editId="3567CCC6">
                <wp:simplePos x="0" y="0"/>
                <wp:positionH relativeFrom="margin">
                  <wp:align>left</wp:align>
                </wp:positionH>
                <wp:positionV relativeFrom="paragraph">
                  <wp:posOffset>2972435</wp:posOffset>
                </wp:positionV>
                <wp:extent cx="1943100" cy="3619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DAA0" w14:textId="4B0BB13D" w:rsidR="00E86346" w:rsidRPr="00467F08" w:rsidRDefault="00351707" w:rsidP="00E86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Vizualizace p</w:t>
                            </w:r>
                            <w:r w:rsidR="00E86346" w:rsidRPr="00467F0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rojekt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u</w:t>
                            </w:r>
                            <w:r w:rsidR="00E86346" w:rsidRPr="00467F0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dřevostaveb Timber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F62A" id="_x0000_s1027" type="#_x0000_t202" style="position:absolute;left:0;text-align:left;margin-left:0;margin-top:234.05pt;width:153pt;height:2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" strokecolor="white [3212]">
                <v:textbox>
                  <w:txbxContent>
                    <w:p w14:paraId="4D52DAA0" w14:textId="4B0BB13D" w:rsidR="00E86346" w:rsidRPr="00467F08" w:rsidRDefault="00351707" w:rsidP="00E86346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Vizualizace p</w:t>
                      </w:r>
                      <w:r w:rsidR="00E86346" w:rsidRPr="00467F0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rojekt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u</w:t>
                      </w:r>
                      <w:r w:rsidR="00E86346" w:rsidRPr="00467F0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dřevostaveb Timber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346">
        <w:rPr>
          <w:rFonts w:ascii="Arial" w:hAnsi="Arial" w:cs="Arial"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62336" behindDoc="1" locked="0" layoutInCell="1" allowOverlap="1" wp14:anchorId="2D3530E4" wp14:editId="29322549">
            <wp:simplePos x="0" y="0"/>
            <wp:positionH relativeFrom="margin">
              <wp:align>left</wp:align>
            </wp:positionH>
            <wp:positionV relativeFrom="paragraph">
              <wp:posOffset>1720215</wp:posOffset>
            </wp:positionV>
            <wp:extent cx="1980000" cy="1237500"/>
            <wp:effectExtent l="0" t="0" r="1270" b="1270"/>
            <wp:wrapTight wrapText="bothSides">
              <wp:wrapPolygon edited="0">
                <wp:start x="0" y="0"/>
                <wp:lineTo x="0" y="21290"/>
                <wp:lineTo x="21406" y="21290"/>
                <wp:lineTo x="21406" y="0"/>
                <wp:lineTo x="0" y="0"/>
              </wp:wrapPolygon>
            </wp:wrapTight>
            <wp:docPr id="6095048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04828" name="Obrázek 1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3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346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1" locked="0" layoutInCell="1" allowOverlap="1" wp14:anchorId="113DCD57" wp14:editId="71F542FF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980000" cy="1319223"/>
            <wp:effectExtent l="0" t="0" r="1270" b="0"/>
            <wp:wrapTight wrapText="bothSides">
              <wp:wrapPolygon edited="0">
                <wp:start x="0" y="0"/>
                <wp:lineTo x="0" y="21215"/>
                <wp:lineTo x="21406" y="21215"/>
                <wp:lineTo x="21406" y="0"/>
                <wp:lineTo x="0" y="0"/>
              </wp:wrapPolygon>
            </wp:wrapTight>
            <wp:docPr id="14619726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72601" name="Obrázek 1461972601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ADF" w:rsidRPr="00330647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AB3E88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Jsme potěšeni, že je po našem moderním a komfortním bydlení poblíž přírody velký </w:t>
      </w:r>
      <w:r w:rsidR="00AB3E88" w:rsidRPr="000E66F3">
        <w:rPr>
          <w:rFonts w:ascii="Arial" w:hAnsi="Arial" w:cs="Arial"/>
          <w:i/>
          <w:iCs/>
          <w:sz w:val="20"/>
          <w:szCs w:val="20"/>
          <w:lang w:val="cs-CZ"/>
        </w:rPr>
        <w:t xml:space="preserve">zájem. </w:t>
      </w:r>
      <w:r w:rsidR="006D11C6">
        <w:rPr>
          <w:rFonts w:ascii="Arial" w:hAnsi="Arial" w:cs="Arial"/>
          <w:i/>
          <w:iCs/>
          <w:sz w:val="20"/>
          <w:szCs w:val="20"/>
          <w:lang w:val="cs-CZ"/>
        </w:rPr>
        <w:t xml:space="preserve">Všech </w:t>
      </w:r>
      <w:r w:rsidR="00AB3E88" w:rsidRPr="000E66F3">
        <w:rPr>
          <w:rFonts w:ascii="Arial" w:hAnsi="Arial" w:cs="Arial"/>
          <w:i/>
          <w:iCs/>
          <w:sz w:val="20"/>
          <w:szCs w:val="20"/>
          <w:lang w:val="cs-CZ"/>
        </w:rPr>
        <w:t>150</w:t>
      </w:r>
      <w:r w:rsidR="008C7306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AB3E88" w:rsidRPr="000E66F3">
        <w:rPr>
          <w:rFonts w:ascii="Arial" w:hAnsi="Arial" w:cs="Arial"/>
          <w:i/>
          <w:iCs/>
          <w:sz w:val="20"/>
          <w:szCs w:val="20"/>
          <w:lang w:val="cs-CZ"/>
        </w:rPr>
        <w:t>bytů první etapy je téměř dokončeno a bude předáno vlastníkům v letošním roce</w:t>
      </w:r>
      <w:r w:rsidR="00B03768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AB3E88" w:rsidRPr="000E66F3">
        <w:rPr>
          <w:rFonts w:ascii="Arial" w:hAnsi="Arial" w:cs="Arial"/>
          <w:i/>
          <w:iCs/>
          <w:sz w:val="20"/>
          <w:szCs w:val="20"/>
          <w:lang w:val="cs-CZ"/>
        </w:rPr>
        <w:t xml:space="preserve">“ </w:t>
      </w:r>
      <w:r w:rsidR="00AB3E88" w:rsidRPr="000E66F3">
        <w:rPr>
          <w:rFonts w:ascii="Arial" w:hAnsi="Arial" w:cs="Arial"/>
          <w:sz w:val="20"/>
          <w:szCs w:val="20"/>
          <w:lang w:val="cs-CZ"/>
        </w:rPr>
        <w:t>říká Alice</w:t>
      </w:r>
      <w:r w:rsidR="00AB3E88" w:rsidRPr="00330647">
        <w:rPr>
          <w:rFonts w:ascii="Arial" w:hAnsi="Arial" w:cs="Arial"/>
          <w:sz w:val="20"/>
          <w:szCs w:val="20"/>
          <w:lang w:val="cs-CZ"/>
        </w:rPr>
        <w:t xml:space="preserve"> Slámová</w:t>
      </w:r>
      <w:r w:rsidR="00E8645F" w:rsidRPr="00330647">
        <w:rPr>
          <w:rFonts w:ascii="Arial" w:hAnsi="Arial" w:cs="Arial"/>
          <w:sz w:val="20"/>
          <w:szCs w:val="20"/>
          <w:lang w:val="cs-CZ"/>
        </w:rPr>
        <w:t>,</w:t>
      </w:r>
      <w:r w:rsidR="00AB3E88" w:rsidRPr="00330647">
        <w:rPr>
          <w:rFonts w:ascii="Arial" w:hAnsi="Arial" w:cs="Arial"/>
          <w:sz w:val="20"/>
          <w:szCs w:val="20"/>
          <w:lang w:val="cs-CZ"/>
        </w:rPr>
        <w:t xml:space="preserve"> marketingová a obchodní ředitelka společnosti </w:t>
      </w:r>
      <w:hyperlink r:id="rId14" w:history="1">
        <w:r w:rsidR="00AB3E88"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UBM Development Czechia</w:t>
        </w:r>
      </w:hyperlink>
      <w:r w:rsidR="00B03768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,</w:t>
      </w:r>
      <w:r w:rsidR="00AB3E88" w:rsidRPr="00E86346">
        <w:rPr>
          <w:rStyle w:val="Hypertextovodkaz"/>
          <w:rFonts w:ascii="Arial" w:hAnsi="Arial" w:cs="Arial"/>
          <w:sz w:val="20"/>
          <w:szCs w:val="20"/>
          <w:u w:val="none"/>
          <w:lang w:val="cs-CZ"/>
        </w:rPr>
        <w:t xml:space="preserve"> </w:t>
      </w:r>
      <w:r w:rsidR="00AB3E88" w:rsidRPr="00330647">
        <w:rPr>
          <w:rFonts w:ascii="Arial" w:hAnsi="Arial" w:cs="Arial"/>
          <w:sz w:val="20"/>
          <w:szCs w:val="20"/>
          <w:lang w:val="cs-CZ"/>
        </w:rPr>
        <w:t>a dodává:</w:t>
      </w:r>
      <w:r w:rsidR="00EF060C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076280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V rámci Arcus City </w:t>
      </w:r>
      <w:r w:rsidR="00035D9A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jsme </w:t>
      </w:r>
      <w:r w:rsidR="00C37BAA" w:rsidRPr="00330647">
        <w:rPr>
          <w:rFonts w:ascii="Arial" w:hAnsi="Arial" w:cs="Arial"/>
          <w:i/>
          <w:iCs/>
          <w:sz w:val="20"/>
          <w:szCs w:val="20"/>
          <w:lang w:val="cs-CZ"/>
        </w:rPr>
        <w:t>nyní nově</w:t>
      </w:r>
      <w:r w:rsidR="00076280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35D9A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spustili </w:t>
      </w:r>
      <w:r w:rsidR="00EF060C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prodej a výstavbu 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>první</w:t>
      </w:r>
      <w:r w:rsidR="00EF060C" w:rsidRPr="00330647">
        <w:rPr>
          <w:rFonts w:ascii="Arial" w:hAnsi="Arial" w:cs="Arial"/>
          <w:i/>
          <w:iCs/>
          <w:sz w:val="20"/>
          <w:szCs w:val="20"/>
          <w:lang w:val="cs-CZ"/>
        </w:rPr>
        <w:t>ch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bytov</w:t>
      </w:r>
      <w:r w:rsidR="00EF060C" w:rsidRPr="00330647">
        <w:rPr>
          <w:rFonts w:ascii="Arial" w:hAnsi="Arial" w:cs="Arial"/>
          <w:i/>
          <w:iCs/>
          <w:sz w:val="20"/>
          <w:szCs w:val="20"/>
          <w:lang w:val="cs-CZ"/>
        </w:rPr>
        <w:t>ých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dom</w:t>
      </w:r>
      <w:r w:rsidR="00EF060C" w:rsidRPr="00330647">
        <w:rPr>
          <w:rFonts w:ascii="Arial" w:hAnsi="Arial" w:cs="Arial"/>
          <w:i/>
          <w:iCs/>
          <w:sz w:val="20"/>
          <w:szCs w:val="20"/>
          <w:lang w:val="cs-CZ"/>
        </w:rPr>
        <w:t>ů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ze dřeva</w:t>
      </w:r>
      <w:r w:rsidR="00076280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hyperlink r:id="rId15" w:history="1">
        <w:r w:rsidR="00DC500F" w:rsidRPr="00330647">
          <w:rPr>
            <w:rStyle w:val="Hypertextovodkaz"/>
            <w:rFonts w:ascii="Arial" w:hAnsi="Arial" w:cs="Arial"/>
            <w:i/>
            <w:iCs/>
            <w:sz w:val="20"/>
            <w:szCs w:val="20"/>
            <w:lang w:val="cs-CZ"/>
          </w:rPr>
          <w:t>Timber Praha</w:t>
        </w:r>
      </w:hyperlink>
      <w:r w:rsidR="00076280" w:rsidRPr="00E86346">
        <w:rPr>
          <w:rStyle w:val="Hypertextovodkaz"/>
          <w:rFonts w:ascii="Arial" w:hAnsi="Arial" w:cs="Arial"/>
          <w:sz w:val="20"/>
          <w:szCs w:val="20"/>
          <w:u w:val="none"/>
          <w:lang w:val="cs-CZ"/>
        </w:rPr>
        <w:t xml:space="preserve"> </w:t>
      </w:r>
      <w:r w:rsidR="00B03768" w:rsidRPr="00330647">
        <w:rPr>
          <w:rFonts w:ascii="Arial" w:hAnsi="Arial" w:cs="Arial"/>
          <w:sz w:val="20"/>
          <w:szCs w:val="20"/>
          <w:lang w:val="cs-CZ"/>
        </w:rPr>
        <w:t>–</w:t>
      </w:r>
      <w:r w:rsidR="00076280" w:rsidRPr="00330647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bydlení s dobrou energií. </w:t>
      </w:r>
      <w:r w:rsidR="00B954C9" w:rsidRPr="00330647">
        <w:rPr>
          <w:rFonts w:ascii="Arial" w:hAnsi="Arial" w:cs="Arial"/>
          <w:i/>
          <w:iCs/>
          <w:sz w:val="20"/>
          <w:szCs w:val="20"/>
          <w:lang w:val="cs-CZ"/>
        </w:rPr>
        <w:t>Po vzoru mateřské společnosti v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B95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Rakousku </w:t>
      </w:r>
      <w:r w:rsidR="00EC676B" w:rsidRPr="00330647">
        <w:rPr>
          <w:rFonts w:ascii="Arial" w:hAnsi="Arial" w:cs="Arial"/>
          <w:i/>
          <w:iCs/>
          <w:sz w:val="20"/>
          <w:szCs w:val="20"/>
          <w:lang w:val="cs-CZ"/>
        </w:rPr>
        <w:t>plánujeme</w:t>
      </w:r>
      <w:r w:rsidR="00B95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592A20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s dřevostavbami </w:t>
      </w:r>
      <w:r w:rsidR="00B954C9" w:rsidRPr="00330647">
        <w:rPr>
          <w:rFonts w:ascii="Arial" w:hAnsi="Arial" w:cs="Arial"/>
          <w:i/>
          <w:iCs/>
          <w:sz w:val="20"/>
          <w:szCs w:val="20"/>
          <w:lang w:val="cs-CZ"/>
        </w:rPr>
        <w:t>pokračovat i</w:t>
      </w:r>
      <w:r w:rsidR="008D6875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076280" w:rsidRPr="00330647">
        <w:rPr>
          <w:rFonts w:ascii="Arial" w:hAnsi="Arial" w:cs="Arial"/>
          <w:i/>
          <w:iCs/>
          <w:sz w:val="20"/>
          <w:szCs w:val="20"/>
          <w:lang w:val="cs-CZ"/>
        </w:rPr>
        <w:t>nadále.</w:t>
      </w:r>
      <w:r w:rsidR="006B2DA8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>U</w:t>
      </w:r>
      <w:r w:rsidR="00431201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každého dalšího projektu</w:t>
      </w:r>
      <w:r w:rsidR="00C75D3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431201" w:rsidRPr="00330647">
        <w:rPr>
          <w:rFonts w:ascii="Arial" w:hAnsi="Arial" w:cs="Arial"/>
          <w:i/>
          <w:iCs/>
          <w:sz w:val="20"/>
          <w:szCs w:val="20"/>
          <w:lang w:val="cs-CZ"/>
        </w:rPr>
        <w:t>budeme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431201" w:rsidRPr="00330647">
        <w:rPr>
          <w:rFonts w:ascii="Arial" w:hAnsi="Arial" w:cs="Arial"/>
          <w:i/>
          <w:iCs/>
          <w:sz w:val="20"/>
          <w:szCs w:val="20"/>
          <w:lang w:val="cs-CZ"/>
        </w:rPr>
        <w:t>zva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žovat, </w:t>
      </w:r>
      <w:r w:rsidR="00076280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zda je 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možné </w:t>
      </w:r>
      <w:r w:rsidR="00076280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jej 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postavit </w:t>
      </w:r>
      <w:r w:rsidR="00E730D6" w:rsidRPr="00330647">
        <w:rPr>
          <w:rFonts w:ascii="Arial" w:hAnsi="Arial" w:cs="Arial"/>
          <w:i/>
          <w:iCs/>
          <w:sz w:val="20"/>
          <w:szCs w:val="20"/>
          <w:lang w:val="cs-CZ"/>
        </w:rPr>
        <w:t>tímto ekologickým způsobem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r w:rsidR="00E730D6" w:rsidRPr="00330647">
        <w:rPr>
          <w:rFonts w:ascii="Arial" w:hAnsi="Arial" w:cs="Arial"/>
          <w:i/>
          <w:iCs/>
          <w:sz w:val="20"/>
          <w:szCs w:val="20"/>
          <w:lang w:val="cs-CZ"/>
        </w:rPr>
        <w:t>N</w:t>
      </w:r>
      <w:r w:rsidR="00431201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ásledujeme </w:t>
      </w:r>
      <w:r w:rsidR="00E730D6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tak 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>trend v</w:t>
      </w:r>
      <w:r w:rsidR="006B3177" w:rsidRPr="00330647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431201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korporátní </w:t>
      </w:r>
      <w:r w:rsidR="009104C9" w:rsidRPr="00330647">
        <w:rPr>
          <w:rFonts w:ascii="Arial" w:hAnsi="Arial" w:cs="Arial"/>
          <w:i/>
          <w:iCs/>
          <w:sz w:val="20"/>
          <w:szCs w:val="20"/>
          <w:lang w:val="cs-CZ"/>
        </w:rPr>
        <w:t>strategii UBM</w:t>
      </w:r>
      <w:r w:rsidR="00C47EFC">
        <w:rPr>
          <w:rFonts w:ascii="Arial" w:hAnsi="Arial" w:cs="Arial"/>
          <w:i/>
          <w:iCs/>
          <w:sz w:val="20"/>
          <w:szCs w:val="20"/>
          <w:lang w:val="cs-CZ"/>
        </w:rPr>
        <w:t xml:space="preserve"> s plánem</w:t>
      </w:r>
      <w:r w:rsidR="00431201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B954C9" w:rsidRPr="00330647">
        <w:rPr>
          <w:rFonts w:ascii="Arial" w:hAnsi="Arial" w:cs="Arial"/>
          <w:i/>
          <w:iCs/>
          <w:sz w:val="20"/>
          <w:szCs w:val="20"/>
          <w:lang w:val="cs-CZ"/>
        </w:rPr>
        <w:t>stát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C47EFC">
        <w:rPr>
          <w:rFonts w:ascii="Arial" w:hAnsi="Arial" w:cs="Arial"/>
          <w:i/>
          <w:iCs/>
          <w:sz w:val="20"/>
          <w:szCs w:val="20"/>
          <w:lang w:val="cs-CZ"/>
        </w:rPr>
        <w:t xml:space="preserve">se 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>největším developerem dřevostaveb v</w:t>
      </w:r>
      <w:r w:rsidR="00C47EFC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DC500F" w:rsidRPr="00330647">
        <w:rPr>
          <w:rFonts w:ascii="Arial" w:hAnsi="Arial" w:cs="Arial"/>
          <w:i/>
          <w:iCs/>
          <w:sz w:val="20"/>
          <w:szCs w:val="20"/>
          <w:lang w:val="cs-CZ"/>
        </w:rPr>
        <w:t>Evropě.“</w:t>
      </w:r>
      <w:r w:rsidR="00EF060C" w:rsidRPr="003306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B954C9" w:rsidRPr="00330647">
        <w:rPr>
          <w:rFonts w:ascii="Arial" w:hAnsi="Arial" w:cs="Arial"/>
          <w:sz w:val="20"/>
          <w:szCs w:val="20"/>
          <w:lang w:val="cs-CZ"/>
        </w:rPr>
        <w:t>V rámci naplňování korporátního motta</w:t>
      </w:r>
      <w:r w:rsidR="00E8645F" w:rsidRPr="00330647">
        <w:rPr>
          <w:rFonts w:ascii="Arial" w:hAnsi="Arial" w:cs="Arial"/>
          <w:sz w:val="20"/>
          <w:szCs w:val="20"/>
          <w:lang w:val="cs-CZ"/>
        </w:rPr>
        <w:t xml:space="preserve"> </w:t>
      </w:r>
      <w:r w:rsidR="008063BE">
        <w:rPr>
          <w:rFonts w:ascii="Arial" w:hAnsi="Arial" w:cs="Arial"/>
          <w:sz w:val="20"/>
          <w:szCs w:val="20"/>
          <w:lang w:val="cs-CZ"/>
        </w:rPr>
        <w:t>‚</w:t>
      </w:r>
      <w:r w:rsidR="00B954C9" w:rsidRPr="00330647">
        <w:rPr>
          <w:rFonts w:ascii="Arial" w:hAnsi="Arial" w:cs="Arial"/>
          <w:sz w:val="20"/>
          <w:szCs w:val="20"/>
          <w:lang w:val="cs-CZ"/>
        </w:rPr>
        <w:t>green</w:t>
      </w:r>
      <w:r w:rsidR="00C47EFC">
        <w:rPr>
          <w:rFonts w:ascii="Arial" w:hAnsi="Arial" w:cs="Arial"/>
          <w:sz w:val="20"/>
          <w:szCs w:val="20"/>
          <w:lang w:val="cs-CZ"/>
        </w:rPr>
        <w:t>.</w:t>
      </w:r>
      <w:r w:rsidR="00B954C9" w:rsidRPr="00330647">
        <w:rPr>
          <w:rFonts w:ascii="Arial" w:hAnsi="Arial" w:cs="Arial"/>
          <w:sz w:val="20"/>
          <w:szCs w:val="20"/>
          <w:lang w:val="cs-CZ"/>
        </w:rPr>
        <w:t xml:space="preserve"> smart</w:t>
      </w:r>
      <w:r w:rsidR="00C47EFC">
        <w:rPr>
          <w:rFonts w:ascii="Arial" w:hAnsi="Arial" w:cs="Arial"/>
          <w:sz w:val="20"/>
          <w:szCs w:val="20"/>
          <w:lang w:val="cs-CZ"/>
        </w:rPr>
        <w:t>.</w:t>
      </w:r>
      <w:r w:rsidR="00B954C9" w:rsidRPr="00330647">
        <w:rPr>
          <w:rFonts w:ascii="Arial" w:hAnsi="Arial" w:cs="Arial"/>
          <w:sz w:val="20"/>
          <w:szCs w:val="20"/>
          <w:lang w:val="cs-CZ"/>
        </w:rPr>
        <w:t xml:space="preserve"> and more</w:t>
      </w:r>
      <w:r w:rsidR="008063BE">
        <w:rPr>
          <w:rFonts w:ascii="Arial" w:hAnsi="Arial" w:cs="Arial"/>
          <w:sz w:val="20"/>
          <w:szCs w:val="20"/>
          <w:lang w:val="cs-CZ"/>
        </w:rPr>
        <w:t>‘</w:t>
      </w:r>
      <w:r w:rsidR="00B954C9" w:rsidRPr="00330647">
        <w:rPr>
          <w:rFonts w:ascii="Arial" w:hAnsi="Arial" w:cs="Arial"/>
          <w:sz w:val="20"/>
          <w:szCs w:val="20"/>
          <w:lang w:val="cs-CZ"/>
        </w:rPr>
        <w:t xml:space="preserve"> současně U</w:t>
      </w:r>
      <w:r w:rsidR="00DC500F" w:rsidRPr="00330647">
        <w:rPr>
          <w:rFonts w:ascii="Arial" w:hAnsi="Arial" w:cs="Arial"/>
          <w:sz w:val="20"/>
          <w:szCs w:val="20"/>
          <w:lang w:val="cs-CZ"/>
        </w:rPr>
        <w:t xml:space="preserve">BM </w:t>
      </w:r>
      <w:r w:rsidR="00791C2A" w:rsidRPr="00330647">
        <w:rPr>
          <w:rFonts w:ascii="Arial" w:hAnsi="Arial" w:cs="Arial"/>
          <w:sz w:val="20"/>
          <w:szCs w:val="20"/>
          <w:lang w:val="cs-CZ"/>
        </w:rPr>
        <w:t>v</w:t>
      </w:r>
      <w:r w:rsidR="008063BE">
        <w:rPr>
          <w:rFonts w:ascii="Arial" w:hAnsi="Arial" w:cs="Arial"/>
          <w:sz w:val="20"/>
          <w:szCs w:val="20"/>
          <w:lang w:val="cs-CZ"/>
        </w:rPr>
        <w:t> </w:t>
      </w:r>
      <w:r w:rsidR="00B954C9" w:rsidRPr="00330647">
        <w:rPr>
          <w:rFonts w:ascii="Arial" w:hAnsi="Arial" w:cs="Arial"/>
          <w:sz w:val="20"/>
          <w:szCs w:val="20"/>
          <w:lang w:val="cs-CZ"/>
        </w:rPr>
        <w:t>Arcus City</w:t>
      </w:r>
      <w:r w:rsidR="009104C9" w:rsidRPr="00330647">
        <w:rPr>
          <w:rFonts w:ascii="Arial" w:hAnsi="Arial" w:cs="Arial"/>
          <w:sz w:val="20"/>
          <w:szCs w:val="20"/>
          <w:lang w:val="cs-CZ"/>
        </w:rPr>
        <w:t>,</w:t>
      </w:r>
      <w:r w:rsidR="00B954C9" w:rsidRPr="00330647">
        <w:rPr>
          <w:rFonts w:ascii="Arial" w:hAnsi="Arial" w:cs="Arial"/>
          <w:sz w:val="20"/>
          <w:szCs w:val="20"/>
          <w:lang w:val="cs-CZ"/>
        </w:rPr>
        <w:t xml:space="preserve"> </w:t>
      </w:r>
      <w:r w:rsidR="00431201" w:rsidRPr="00330647">
        <w:rPr>
          <w:rFonts w:ascii="Arial" w:hAnsi="Arial" w:cs="Arial"/>
          <w:sz w:val="20"/>
          <w:szCs w:val="20"/>
          <w:lang w:val="cs-CZ"/>
        </w:rPr>
        <w:t>jako u všech nových rezidenčních projektů</w:t>
      </w:r>
      <w:r w:rsidR="009104C9" w:rsidRPr="00330647">
        <w:rPr>
          <w:rFonts w:ascii="Arial" w:hAnsi="Arial" w:cs="Arial"/>
          <w:sz w:val="20"/>
          <w:szCs w:val="20"/>
          <w:lang w:val="cs-CZ"/>
        </w:rPr>
        <w:t>,</w:t>
      </w:r>
      <w:r w:rsidR="00431201" w:rsidRPr="00330647">
        <w:rPr>
          <w:rFonts w:ascii="Arial" w:hAnsi="Arial" w:cs="Arial"/>
          <w:sz w:val="20"/>
          <w:szCs w:val="20"/>
          <w:lang w:val="cs-CZ"/>
        </w:rPr>
        <w:t xml:space="preserve"> </w:t>
      </w:r>
      <w:r w:rsidR="00DC500F" w:rsidRPr="00330647">
        <w:rPr>
          <w:rFonts w:ascii="Arial" w:hAnsi="Arial" w:cs="Arial"/>
          <w:sz w:val="20"/>
          <w:szCs w:val="20"/>
          <w:lang w:val="cs-CZ"/>
        </w:rPr>
        <w:t xml:space="preserve">cílí na zisk ekologické certifikace BREEAM, </w:t>
      </w:r>
      <w:r w:rsidR="00A61405" w:rsidRPr="00330647">
        <w:rPr>
          <w:rFonts w:ascii="Arial" w:hAnsi="Arial" w:cs="Arial"/>
          <w:sz w:val="20"/>
          <w:szCs w:val="20"/>
          <w:lang w:val="cs-CZ"/>
        </w:rPr>
        <w:t xml:space="preserve">jež </w:t>
      </w:r>
      <w:r w:rsidR="00DC500F" w:rsidRPr="00330647">
        <w:rPr>
          <w:rFonts w:ascii="Arial" w:hAnsi="Arial" w:cs="Arial"/>
          <w:sz w:val="20"/>
          <w:szCs w:val="20"/>
          <w:lang w:val="cs-CZ"/>
        </w:rPr>
        <w:t>potvrzuje standard budov v oblasti udržitelnosti a</w:t>
      </w:r>
      <w:r w:rsidR="00A87C2E" w:rsidRPr="00330647">
        <w:rPr>
          <w:rFonts w:ascii="Arial" w:hAnsi="Arial" w:cs="Arial"/>
          <w:sz w:val="20"/>
          <w:szCs w:val="20"/>
          <w:lang w:val="cs-CZ"/>
        </w:rPr>
        <w:t> </w:t>
      </w:r>
      <w:r w:rsidR="00DC500F" w:rsidRPr="00330647">
        <w:rPr>
          <w:rFonts w:ascii="Arial" w:hAnsi="Arial" w:cs="Arial"/>
          <w:sz w:val="20"/>
          <w:szCs w:val="20"/>
          <w:lang w:val="cs-CZ"/>
        </w:rPr>
        <w:t>šetrnosti k</w:t>
      </w:r>
      <w:r w:rsidR="00C75D39" w:rsidRPr="00330647">
        <w:rPr>
          <w:rFonts w:ascii="Arial" w:hAnsi="Arial" w:cs="Arial"/>
          <w:sz w:val="20"/>
          <w:szCs w:val="20"/>
          <w:lang w:val="cs-CZ"/>
        </w:rPr>
        <w:t> </w:t>
      </w:r>
      <w:r w:rsidR="00DC500F" w:rsidRPr="00330647">
        <w:rPr>
          <w:rFonts w:ascii="Arial" w:hAnsi="Arial" w:cs="Arial"/>
          <w:sz w:val="20"/>
          <w:szCs w:val="20"/>
          <w:lang w:val="cs-CZ"/>
        </w:rPr>
        <w:t>životnímu prostředí.</w:t>
      </w:r>
    </w:p>
    <w:bookmarkEnd w:id="4"/>
    <w:p w14:paraId="767B48BE" w14:textId="68D09883" w:rsidR="00C06BEC" w:rsidRPr="00330647" w:rsidRDefault="00C06BEC" w:rsidP="00C06BEC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7E1B4C0A" w14:textId="347A5B6F" w:rsidR="00E86346" w:rsidRDefault="00351707" w:rsidP="00C06BEC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B329C">
        <w:rPr>
          <w:rFonts w:ascii="Arial" w:hAnsi="Arial" w:cs="Arial"/>
          <w:i/>
          <w:iCs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6738A0" wp14:editId="4563CB30">
                <wp:simplePos x="0" y="0"/>
                <wp:positionH relativeFrom="margin">
                  <wp:align>right</wp:align>
                </wp:positionH>
                <wp:positionV relativeFrom="paragraph">
                  <wp:posOffset>2188210</wp:posOffset>
                </wp:positionV>
                <wp:extent cx="1943100" cy="428625"/>
                <wp:effectExtent l="0" t="0" r="19050" b="28575"/>
                <wp:wrapSquare wrapText="bothSides"/>
                <wp:docPr id="15740682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12D4" w14:textId="77777777" w:rsidR="00351707" w:rsidRPr="00467F08" w:rsidRDefault="00351707" w:rsidP="0035170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Zkolaudované bytové domy projektu Arcus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38A0" id="_x0000_s1028" type="#_x0000_t202" style="position:absolute;left:0;text-align:left;margin-left:101.8pt;margin-top:172.3pt;width:153pt;height:33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" strokecolor="white [3212]">
                <v:textbox>
                  <w:txbxContent>
                    <w:p w14:paraId="12DD12D4" w14:textId="77777777" w:rsidR="00351707" w:rsidRPr="00467F08" w:rsidRDefault="00351707" w:rsidP="00351707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Zkolaudované bytové domy projektu Arcus 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0288" behindDoc="1" locked="0" layoutInCell="1" allowOverlap="1" wp14:anchorId="2ACD107B" wp14:editId="6C5CE64C">
            <wp:simplePos x="0" y="0"/>
            <wp:positionH relativeFrom="margin">
              <wp:align>right</wp:align>
            </wp:positionH>
            <wp:positionV relativeFrom="paragraph">
              <wp:posOffset>852805</wp:posOffset>
            </wp:positionV>
            <wp:extent cx="1980000" cy="1319121"/>
            <wp:effectExtent l="0" t="0" r="1270" b="0"/>
            <wp:wrapTight wrapText="bothSides">
              <wp:wrapPolygon edited="0">
                <wp:start x="0" y="0"/>
                <wp:lineTo x="0" y="21215"/>
                <wp:lineTo x="21406" y="21215"/>
                <wp:lineTo x="21406" y="0"/>
                <wp:lineTo x="0" y="0"/>
              </wp:wrapPolygon>
            </wp:wrapTight>
            <wp:docPr id="7501693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69318" name="Obrázek 750169318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2E">
        <w:rPr>
          <w:rFonts w:ascii="Arial" w:hAnsi="Arial" w:cs="Arial"/>
          <w:sz w:val="20"/>
          <w:szCs w:val="20"/>
          <w:lang w:val="cs-CZ"/>
        </w:rPr>
        <w:t xml:space="preserve">Bytové domy A-D obsahují 100 </w:t>
      </w:r>
      <w:r w:rsidR="008063BE">
        <w:rPr>
          <w:rFonts w:ascii="Arial" w:hAnsi="Arial" w:cs="Arial"/>
          <w:sz w:val="20"/>
          <w:szCs w:val="20"/>
          <w:lang w:val="cs-CZ"/>
        </w:rPr>
        <w:t xml:space="preserve">jednotek </w:t>
      </w:r>
      <w:r w:rsidR="0033782E">
        <w:rPr>
          <w:rFonts w:ascii="Arial" w:hAnsi="Arial" w:cs="Arial"/>
          <w:sz w:val="20"/>
          <w:szCs w:val="20"/>
          <w:lang w:val="cs-CZ"/>
        </w:rPr>
        <w:t xml:space="preserve">s dispozicemi 2+kk až 4+kk. </w:t>
      </w:r>
      <w:r w:rsidR="008063BE">
        <w:rPr>
          <w:rFonts w:ascii="Arial" w:hAnsi="Arial" w:cs="Arial"/>
          <w:sz w:val="20"/>
          <w:szCs w:val="20"/>
          <w:lang w:val="cs-CZ"/>
        </w:rPr>
        <w:t xml:space="preserve">Projekt </w:t>
      </w:r>
      <w:hyperlink r:id="rId17" w:history="1">
        <w:proofErr w:type="spellStart"/>
        <w:r w:rsidR="00295D07" w:rsidRPr="00476B53">
          <w:rPr>
            <w:rStyle w:val="Hypertextovodkaz"/>
            <w:rFonts w:ascii="Arial" w:hAnsi="Arial" w:cs="Arial"/>
            <w:sz w:val="20"/>
            <w:szCs w:val="20"/>
            <w:lang w:val="cs-CZ"/>
          </w:rPr>
          <w:t>Arcus</w:t>
        </w:r>
        <w:proofErr w:type="spellEnd"/>
        <w:r w:rsidR="00295D07" w:rsidRPr="00476B53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 City</w:t>
        </w:r>
      </w:hyperlink>
      <w:r w:rsidR="00295D07" w:rsidRPr="00330647">
        <w:rPr>
          <w:rFonts w:ascii="Arial" w:hAnsi="Arial" w:cs="Arial"/>
          <w:sz w:val="20"/>
          <w:szCs w:val="20"/>
          <w:lang w:val="cs-CZ"/>
        </w:rPr>
        <w:t xml:space="preserve"> </w:t>
      </w:r>
      <w:r w:rsidR="008063BE">
        <w:rPr>
          <w:rFonts w:ascii="Arial" w:hAnsi="Arial" w:cs="Arial"/>
          <w:sz w:val="20"/>
          <w:szCs w:val="20"/>
          <w:lang w:val="cs-CZ"/>
        </w:rPr>
        <w:t xml:space="preserve">celkem </w:t>
      </w:r>
      <w:r w:rsidR="008C7306">
        <w:rPr>
          <w:rFonts w:ascii="Arial" w:hAnsi="Arial" w:cs="Arial"/>
          <w:sz w:val="20"/>
          <w:szCs w:val="20"/>
          <w:lang w:val="cs-CZ"/>
        </w:rPr>
        <w:t xml:space="preserve">zahrnuje </w:t>
      </w:r>
      <w:r w:rsidR="006A1F7A" w:rsidRPr="00330647">
        <w:rPr>
          <w:rFonts w:ascii="Arial" w:hAnsi="Arial" w:cs="Arial"/>
          <w:sz w:val="20"/>
          <w:szCs w:val="20"/>
          <w:lang w:val="cs-CZ"/>
        </w:rPr>
        <w:t xml:space="preserve">přes </w:t>
      </w:r>
      <w:r w:rsidR="00B954C9" w:rsidRPr="00330647">
        <w:rPr>
          <w:rFonts w:ascii="Arial" w:hAnsi="Arial" w:cs="Arial"/>
          <w:sz w:val="20"/>
          <w:szCs w:val="20"/>
          <w:lang w:val="cs-CZ"/>
        </w:rPr>
        <w:t>27</w:t>
      </w:r>
      <w:r w:rsidR="00C06BEC" w:rsidRPr="00330647">
        <w:rPr>
          <w:rFonts w:ascii="Arial" w:hAnsi="Arial" w:cs="Arial"/>
          <w:sz w:val="20"/>
          <w:szCs w:val="20"/>
          <w:lang w:val="cs-CZ"/>
        </w:rPr>
        <w:t>0</w:t>
      </w:r>
      <w:r w:rsidR="00B954C9" w:rsidRPr="00330647">
        <w:rPr>
          <w:rFonts w:ascii="Arial" w:hAnsi="Arial" w:cs="Arial"/>
          <w:sz w:val="20"/>
          <w:szCs w:val="20"/>
          <w:lang w:val="cs-CZ"/>
        </w:rPr>
        <w:t xml:space="preserve"> bytů</w:t>
      </w:r>
      <w:r w:rsidR="00B954C9" w:rsidRPr="0033782E">
        <w:rPr>
          <w:rFonts w:ascii="Arial" w:hAnsi="Arial" w:cs="Arial"/>
          <w:sz w:val="20"/>
          <w:szCs w:val="20"/>
          <w:lang w:val="cs-CZ"/>
        </w:rPr>
        <w:t>, 10 rodinných domů a</w:t>
      </w:r>
      <w:r w:rsidR="00C75D39" w:rsidRPr="0033782E">
        <w:rPr>
          <w:rFonts w:ascii="Arial" w:hAnsi="Arial" w:cs="Arial"/>
          <w:sz w:val="20"/>
          <w:szCs w:val="20"/>
          <w:lang w:val="cs-CZ"/>
        </w:rPr>
        <w:t> </w:t>
      </w:r>
      <w:r w:rsidR="00C06BEC" w:rsidRPr="0033782E">
        <w:rPr>
          <w:rFonts w:ascii="Arial" w:hAnsi="Arial" w:cs="Arial"/>
          <w:sz w:val="20"/>
          <w:szCs w:val="20"/>
          <w:lang w:val="cs-CZ"/>
        </w:rPr>
        <w:t>několik</w:t>
      </w:r>
      <w:r w:rsidR="00B954C9" w:rsidRPr="00330647">
        <w:rPr>
          <w:rFonts w:ascii="Arial" w:hAnsi="Arial" w:cs="Arial"/>
          <w:sz w:val="20"/>
          <w:szCs w:val="20"/>
          <w:lang w:val="cs-CZ"/>
        </w:rPr>
        <w:t xml:space="preserve"> obchodních jednotek</w:t>
      </w:r>
      <w:r w:rsidR="00295D07" w:rsidRPr="00330647">
        <w:rPr>
          <w:rFonts w:ascii="Arial" w:hAnsi="Arial" w:cs="Arial"/>
          <w:sz w:val="20"/>
          <w:szCs w:val="20"/>
          <w:lang w:val="cs-CZ"/>
        </w:rPr>
        <w:t xml:space="preserve">. </w:t>
      </w:r>
      <w:r w:rsidR="00AB3E88" w:rsidRPr="00330647">
        <w:rPr>
          <w:rFonts w:ascii="Arial" w:hAnsi="Arial" w:cs="Arial"/>
          <w:sz w:val="20"/>
          <w:szCs w:val="20"/>
          <w:lang w:val="cs-CZ"/>
        </w:rPr>
        <w:t>Každá bytová jednotka má vlastní balkón, terasu nebo předzahrádku</w:t>
      </w:r>
      <w:r w:rsidR="00C37BAA" w:rsidRPr="00330647">
        <w:rPr>
          <w:rFonts w:ascii="Arial" w:hAnsi="Arial" w:cs="Arial"/>
          <w:sz w:val="20"/>
          <w:szCs w:val="20"/>
          <w:lang w:val="cs-CZ"/>
        </w:rPr>
        <w:t xml:space="preserve"> a k dispozici sklepy a parkovací stání.</w:t>
      </w:r>
      <w:r w:rsidR="00AB3E88" w:rsidRPr="00330647">
        <w:rPr>
          <w:rFonts w:ascii="Arial" w:hAnsi="Arial" w:cs="Arial"/>
          <w:sz w:val="20"/>
          <w:szCs w:val="20"/>
          <w:lang w:val="cs-CZ"/>
        </w:rPr>
        <w:t xml:space="preserve"> Byty jsou nadstandardně vybaveny velkoplošnými dřevěnými okny i podlahami a moderními obklady. </w:t>
      </w:r>
      <w:r w:rsidR="00295D07" w:rsidRPr="00330647">
        <w:rPr>
          <w:rFonts w:ascii="Arial" w:hAnsi="Arial" w:cs="Arial"/>
          <w:sz w:val="20"/>
          <w:szCs w:val="20"/>
          <w:lang w:val="cs-CZ"/>
        </w:rPr>
        <w:t xml:space="preserve">Součástí </w:t>
      </w:r>
      <w:r w:rsidR="00EC4574" w:rsidRPr="00330647">
        <w:rPr>
          <w:rFonts w:ascii="Arial" w:hAnsi="Arial" w:cs="Arial"/>
          <w:sz w:val="20"/>
          <w:szCs w:val="20"/>
          <w:lang w:val="cs-CZ"/>
        </w:rPr>
        <w:t>areálu</w:t>
      </w:r>
      <w:r w:rsidR="00295D07" w:rsidRPr="00330647">
        <w:rPr>
          <w:rFonts w:ascii="Arial" w:hAnsi="Arial" w:cs="Arial"/>
          <w:sz w:val="20"/>
          <w:szCs w:val="20"/>
          <w:lang w:val="cs-CZ"/>
        </w:rPr>
        <w:t xml:space="preserve"> se stane náměstí s</w:t>
      </w:r>
      <w:r w:rsidR="00BB49FF" w:rsidRPr="00330647">
        <w:rPr>
          <w:rFonts w:ascii="Arial" w:hAnsi="Arial" w:cs="Arial"/>
          <w:sz w:val="20"/>
          <w:szCs w:val="20"/>
          <w:lang w:val="cs-CZ"/>
        </w:rPr>
        <w:t> </w:t>
      </w:r>
      <w:r w:rsidR="00295D07" w:rsidRPr="00330647">
        <w:rPr>
          <w:rFonts w:ascii="Arial" w:hAnsi="Arial" w:cs="Arial"/>
          <w:sz w:val="20"/>
          <w:szCs w:val="20"/>
          <w:lang w:val="cs-CZ"/>
        </w:rPr>
        <w:t xml:space="preserve">relaxační zónou a obchody. </w:t>
      </w:r>
      <w:r w:rsidR="00B05B03" w:rsidRPr="00330647">
        <w:rPr>
          <w:rFonts w:ascii="Arial" w:hAnsi="Arial" w:cs="Arial"/>
          <w:sz w:val="20"/>
          <w:szCs w:val="20"/>
          <w:lang w:val="cs-CZ"/>
        </w:rPr>
        <w:t>Lokalita na pomezí Stodůlek a</w:t>
      </w:r>
      <w:r w:rsidR="00C75D39" w:rsidRPr="00330647">
        <w:rPr>
          <w:rFonts w:ascii="Arial" w:hAnsi="Arial" w:cs="Arial"/>
          <w:sz w:val="20"/>
          <w:szCs w:val="20"/>
          <w:lang w:val="cs-CZ"/>
        </w:rPr>
        <w:t> </w:t>
      </w:r>
      <w:r w:rsidR="00B05B03" w:rsidRPr="00330647">
        <w:rPr>
          <w:rFonts w:ascii="Arial" w:hAnsi="Arial" w:cs="Arial"/>
          <w:sz w:val="20"/>
          <w:szCs w:val="20"/>
          <w:lang w:val="cs-CZ"/>
        </w:rPr>
        <w:t>Řeporyjí disponuje veškerou občanskou vybaveností. V</w:t>
      </w:r>
      <w:r w:rsidR="00C75D39" w:rsidRPr="00330647">
        <w:rPr>
          <w:rFonts w:ascii="Arial" w:hAnsi="Arial" w:cs="Arial"/>
          <w:sz w:val="20"/>
          <w:szCs w:val="20"/>
          <w:lang w:val="cs-CZ"/>
        </w:rPr>
        <w:t> </w:t>
      </w:r>
      <w:r w:rsidR="00B05B03" w:rsidRPr="00330647">
        <w:rPr>
          <w:rFonts w:ascii="Arial" w:hAnsi="Arial" w:cs="Arial"/>
          <w:sz w:val="20"/>
          <w:szCs w:val="20"/>
          <w:lang w:val="cs-CZ"/>
        </w:rPr>
        <w:t xml:space="preserve">blízkosti se nacházejí školy, školky, restaurace, pošta, supermarkety a další obchody. V nové čtvrti Arcus City vznikne autobusová zastávka spojující rezidenční </w:t>
      </w:r>
      <w:r w:rsidR="00CA63AD" w:rsidRPr="00330647">
        <w:rPr>
          <w:rFonts w:ascii="Arial" w:hAnsi="Arial" w:cs="Arial"/>
          <w:sz w:val="20"/>
          <w:szCs w:val="20"/>
          <w:lang w:val="cs-CZ"/>
        </w:rPr>
        <w:t xml:space="preserve">komplex </w:t>
      </w:r>
      <w:r w:rsidR="00B05B03" w:rsidRPr="00330647">
        <w:rPr>
          <w:rFonts w:ascii="Arial" w:hAnsi="Arial" w:cs="Arial"/>
          <w:sz w:val="20"/>
          <w:szCs w:val="20"/>
          <w:lang w:val="cs-CZ"/>
        </w:rPr>
        <w:t>se stanicí metra B</w:t>
      </w:r>
      <w:r w:rsidR="00C75D39" w:rsidRPr="00330647">
        <w:rPr>
          <w:rFonts w:ascii="Arial" w:hAnsi="Arial" w:cs="Arial"/>
          <w:sz w:val="20"/>
          <w:szCs w:val="20"/>
          <w:lang w:val="cs-CZ"/>
        </w:rPr>
        <w:t> </w:t>
      </w:r>
      <w:r w:rsidR="00B05B03" w:rsidRPr="00330647">
        <w:rPr>
          <w:rFonts w:ascii="Arial" w:hAnsi="Arial" w:cs="Arial"/>
          <w:sz w:val="20"/>
          <w:szCs w:val="20"/>
          <w:lang w:val="cs-CZ"/>
        </w:rPr>
        <w:t>– Stodůlky, což obyvatelům zajistí rychlé spojení do centra Prahy (cca 20 min). Na procházky lze vyrazit do nedalekého Prokopského a</w:t>
      </w:r>
      <w:r w:rsidR="008C7306">
        <w:rPr>
          <w:rFonts w:ascii="Arial" w:hAnsi="Arial" w:cs="Arial"/>
          <w:sz w:val="20"/>
          <w:szCs w:val="20"/>
          <w:lang w:val="cs-CZ"/>
        </w:rPr>
        <w:t> </w:t>
      </w:r>
      <w:r w:rsidR="00B05B03" w:rsidRPr="00330647">
        <w:rPr>
          <w:rFonts w:ascii="Arial" w:hAnsi="Arial" w:cs="Arial"/>
          <w:sz w:val="20"/>
          <w:szCs w:val="20"/>
          <w:lang w:val="cs-CZ"/>
        </w:rPr>
        <w:t>Dalejského údolí nebo do bioparku Řepora.</w:t>
      </w:r>
    </w:p>
    <w:p w14:paraId="477FC031" w14:textId="77777777" w:rsidR="00E86346" w:rsidRPr="00330647" w:rsidRDefault="00E86346" w:rsidP="00C06BEC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bookmarkEnd w:id="3"/>
    <w:p w14:paraId="5A1BC90C" w14:textId="414639D1" w:rsidR="00E8645F" w:rsidRPr="00330647" w:rsidRDefault="00E8645F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405BCF06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lastRenderedPageBreak/>
        <w:t xml:space="preserve">O společnosti UBM Development: </w:t>
      </w:r>
    </w:p>
    <w:bookmarkStart w:id="5" w:name="_Hlk127545788"/>
    <w:p w14:paraId="1D21F08C" w14:textId="36B0FA15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eastAsiaTheme="minorHAnsi"/>
        </w:rPr>
        <w:fldChar w:fldCharType="begin"/>
      </w:r>
      <w:r w:rsidRPr="00330647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330647">
        <w:rPr>
          <w:rFonts w:eastAsiaTheme="minorHAnsi"/>
        </w:rPr>
      </w:r>
      <w:r w:rsidRPr="00330647">
        <w:rPr>
          <w:rFonts w:eastAsiaTheme="minorHAnsi"/>
        </w:rPr>
        <w:fldChar w:fldCharType="separate"/>
      </w:r>
      <w:r w:rsidRPr="00330647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330647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Strategicky se zaměřuje na dřevěné konstrukce, zelené budovy a chytré kanceláře v metropolích Vídeň, Mnichov, Frankfurt a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Praha. Platinové hodnocení od agentury EcoVadis a ocenění „Prime Status“ od ratingové agentury ISS ESG jsou důkazem zaměření UBM na udržitelnost. UBM je na trhu již 150 let, projekty realizuje od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of the Vienna Stock Exchange, v segmentu s nejvyššími požadavky na transparentnost. </w:t>
      </w:r>
      <w:bookmarkEnd w:id="5"/>
    </w:p>
    <w:p w14:paraId="3A15FCC2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společnosti UBM Development Czechia s. r. o.:</w:t>
      </w:r>
    </w:p>
    <w:p w14:paraId="788E6668" w14:textId="6E9D91F3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18" w:tgtFrame="_blank" w:history="1">
        <w:r w:rsidRPr="00330647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 od roku 1993. Společnost za 30 let zrealizovala několik desítek projektů napříč celou Českou 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republikou. Aktuálně UBM staví rezidenční komplex Arcus City v Praze 5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němž </w:t>
      </w:r>
      <w:r w:rsidR="008D4D9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je již 100 bytů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zkolaudováno, první 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vícepodlažní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bytov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é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omy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ze dřeva Timber Praha a 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Astrid Garden v Praze 7. Připravuje rezidenční projekt </w:t>
      </w:r>
      <w:r w:rsidRPr="000E66F3">
        <w:rPr>
          <w:rFonts w:ascii="Arial" w:hAnsi="Arial" w:cs="Arial"/>
          <w:bCs/>
          <w:i/>
          <w:iCs/>
          <w:sz w:val="20"/>
          <w:szCs w:val="20"/>
          <w:lang w:val="cs-CZ"/>
        </w:rPr>
        <w:t>v Praze 5 naproti Smíchovskému</w:t>
      </w:r>
      <w:r w:rsidRPr="00330647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 nádraží. 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 projekty se řadí realizace velkých územních celků, například multifunkční komplex Anděl City v Praze 5 na Smíchově, který na 25 000 m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budovu Astrid Offices v Praze 7, bytový komplex Rezidence Zvonařka, luxusní hotel Le Palais. Ve spolupráci se společností Crestyl zrealizovala UBM kancelářskou budovu Dock 01 a</w:t>
      </w:r>
      <w:r w:rsidR="006A390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rezidenční projekt Neugraf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„Best of Realty - Nejlepší z realit 2022". Hotel Andaz Prague uspěl rovněž v soutěži SBID International Design Awards 2022, ve které madridské studio Brime Robbins obdrželo nejlepší ocenění za interiérový design v kategorii „Hotelové pokoje a apartmá". Rekonstrukce Cukrovarnického paláce byla oceněna v soutěžích CIJ Awards Czech Republic 2022, 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9FB8C03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08730A16" w14:textId="77777777" w:rsidR="006C1CA7" w:rsidRPr="00330647" w:rsidRDefault="006C1CA7" w:rsidP="006C1CA7">
      <w:pPr>
        <w:spacing w:after="0" w:line="240" w:lineRule="auto"/>
        <w:jc w:val="both"/>
        <w:rPr>
          <w:rFonts w:ascii="Arial" w:hAnsi="Arial" w:cs="Arial"/>
          <w:i/>
          <w:iCs/>
          <w:sz w:val="20"/>
          <w:lang w:val="cs-CZ"/>
        </w:rPr>
      </w:pPr>
    </w:p>
    <w:p w14:paraId="5291085E" w14:textId="77777777" w:rsidR="00157EAD" w:rsidRPr="00330647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330647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30647">
        <w:rPr>
          <w:rFonts w:ascii="Arial" w:hAnsi="Arial" w:cs="Arial"/>
          <w:b/>
          <w:sz w:val="20"/>
          <w:szCs w:val="20"/>
          <w:lang w:val="cs-CZ"/>
        </w:rPr>
        <w:t>UBM Development Czechia</w:t>
      </w:r>
    </w:p>
    <w:p w14:paraId="496ACF87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Alice Slámová</w:t>
      </w:r>
    </w:p>
    <w:p w14:paraId="21A84F74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Tel.: +420 251 013 211</w:t>
      </w:r>
    </w:p>
    <w:p w14:paraId="50FCCDB6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330647">
        <w:rPr>
          <w:rStyle w:val="Hypertextovodkaz"/>
          <w:rFonts w:ascii="Arial" w:hAnsi="Arial" w:cs="Arial"/>
          <w:sz w:val="20"/>
          <w:szCs w:val="20"/>
          <w:lang w:val="cs-CZ"/>
        </w:rPr>
        <w:t>a</w:t>
      </w:r>
      <w:hyperlink r:id="rId19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lice.slamova@ubm-development.com</w:t>
        </w:r>
      </w:hyperlink>
    </w:p>
    <w:p w14:paraId="0D6C9E48" w14:textId="77777777" w:rsidR="00157EAD" w:rsidRPr="00330647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0" w:history="1">
        <w:r w:rsidR="00157EAD"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264FDC13" w14:textId="7F38AF8D" w:rsidR="007F0B4E" w:rsidRPr="00330647" w:rsidRDefault="007F0B4E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https://www.arcus-city.cz/</w:t>
      </w:r>
    </w:p>
    <w:p w14:paraId="0A57E47A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30647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21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330647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2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330647" w:rsidSect="00821A44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8E86" w14:textId="77777777" w:rsidR="002F186F" w:rsidRDefault="002F186F" w:rsidP="00691C14">
      <w:pPr>
        <w:spacing w:after="0" w:line="240" w:lineRule="auto"/>
      </w:pPr>
      <w:r>
        <w:separator/>
      </w:r>
    </w:p>
  </w:endnote>
  <w:endnote w:type="continuationSeparator" w:id="0">
    <w:p w14:paraId="57E58DB5" w14:textId="77777777" w:rsidR="002F186F" w:rsidRDefault="002F186F" w:rsidP="00691C14">
      <w:pPr>
        <w:spacing w:after="0" w:line="240" w:lineRule="auto"/>
      </w:pPr>
      <w:r>
        <w:continuationSeparator/>
      </w:r>
    </w:p>
  </w:endnote>
  <w:endnote w:type="continuationNotice" w:id="1">
    <w:p w14:paraId="180D7638" w14:textId="77777777" w:rsidR="002F186F" w:rsidRDefault="002F1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834B" w14:textId="77777777" w:rsidR="002F186F" w:rsidRDefault="002F186F" w:rsidP="00691C14">
      <w:pPr>
        <w:spacing w:after="0" w:line="240" w:lineRule="auto"/>
      </w:pPr>
      <w:r>
        <w:separator/>
      </w:r>
    </w:p>
  </w:footnote>
  <w:footnote w:type="continuationSeparator" w:id="0">
    <w:p w14:paraId="1A4794D9" w14:textId="77777777" w:rsidR="002F186F" w:rsidRDefault="002F186F" w:rsidP="00691C14">
      <w:pPr>
        <w:spacing w:after="0" w:line="240" w:lineRule="auto"/>
      </w:pPr>
      <w:r>
        <w:continuationSeparator/>
      </w:r>
    </w:p>
  </w:footnote>
  <w:footnote w:type="continuationNotice" w:id="1">
    <w:p w14:paraId="180AEBD7" w14:textId="77777777" w:rsidR="002F186F" w:rsidRDefault="002F18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0"/>
  </w:num>
  <w:num w:numId="2" w16cid:durableId="433131385">
    <w:abstractNumId w:val="1"/>
  </w:num>
  <w:num w:numId="3" w16cid:durableId="1301569789">
    <w:abstractNumId w:val="3"/>
  </w:num>
  <w:num w:numId="4" w16cid:durableId="38518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934"/>
    <w:rsid w:val="0000250C"/>
    <w:rsid w:val="0000332F"/>
    <w:rsid w:val="00004487"/>
    <w:rsid w:val="00004CDA"/>
    <w:rsid w:val="0000566A"/>
    <w:rsid w:val="0000573C"/>
    <w:rsid w:val="0000594B"/>
    <w:rsid w:val="000059F2"/>
    <w:rsid w:val="0000735E"/>
    <w:rsid w:val="000104EF"/>
    <w:rsid w:val="000175AC"/>
    <w:rsid w:val="000202DC"/>
    <w:rsid w:val="00021015"/>
    <w:rsid w:val="000212B3"/>
    <w:rsid w:val="00024D32"/>
    <w:rsid w:val="000260AA"/>
    <w:rsid w:val="00031319"/>
    <w:rsid w:val="0003190D"/>
    <w:rsid w:val="00031FAA"/>
    <w:rsid w:val="000334F0"/>
    <w:rsid w:val="00034028"/>
    <w:rsid w:val="000354C8"/>
    <w:rsid w:val="00035D9A"/>
    <w:rsid w:val="00036944"/>
    <w:rsid w:val="000376FA"/>
    <w:rsid w:val="00037C51"/>
    <w:rsid w:val="00041D82"/>
    <w:rsid w:val="00042FCE"/>
    <w:rsid w:val="0004473D"/>
    <w:rsid w:val="000460BF"/>
    <w:rsid w:val="000462DA"/>
    <w:rsid w:val="000465BB"/>
    <w:rsid w:val="00050B7C"/>
    <w:rsid w:val="0005254A"/>
    <w:rsid w:val="00053272"/>
    <w:rsid w:val="00053BC5"/>
    <w:rsid w:val="00053F33"/>
    <w:rsid w:val="000564D1"/>
    <w:rsid w:val="000569F3"/>
    <w:rsid w:val="00056C8D"/>
    <w:rsid w:val="00060B07"/>
    <w:rsid w:val="00064A5B"/>
    <w:rsid w:val="00065590"/>
    <w:rsid w:val="00065A07"/>
    <w:rsid w:val="000721F9"/>
    <w:rsid w:val="0007274D"/>
    <w:rsid w:val="000730E0"/>
    <w:rsid w:val="00075E3F"/>
    <w:rsid w:val="00076280"/>
    <w:rsid w:val="00076B80"/>
    <w:rsid w:val="000801B1"/>
    <w:rsid w:val="00083E48"/>
    <w:rsid w:val="00087192"/>
    <w:rsid w:val="00087DE1"/>
    <w:rsid w:val="00090274"/>
    <w:rsid w:val="00090E58"/>
    <w:rsid w:val="00091075"/>
    <w:rsid w:val="0009327D"/>
    <w:rsid w:val="00094302"/>
    <w:rsid w:val="00094451"/>
    <w:rsid w:val="000945C9"/>
    <w:rsid w:val="000A0F55"/>
    <w:rsid w:val="000A1086"/>
    <w:rsid w:val="000A137A"/>
    <w:rsid w:val="000A13A6"/>
    <w:rsid w:val="000A3230"/>
    <w:rsid w:val="000A352A"/>
    <w:rsid w:val="000A3CFD"/>
    <w:rsid w:val="000A52FE"/>
    <w:rsid w:val="000A5DA8"/>
    <w:rsid w:val="000B117D"/>
    <w:rsid w:val="000B6203"/>
    <w:rsid w:val="000B66EA"/>
    <w:rsid w:val="000B6ABC"/>
    <w:rsid w:val="000B79C5"/>
    <w:rsid w:val="000C2234"/>
    <w:rsid w:val="000C2A3F"/>
    <w:rsid w:val="000C584A"/>
    <w:rsid w:val="000D2DD1"/>
    <w:rsid w:val="000D31F1"/>
    <w:rsid w:val="000D48A1"/>
    <w:rsid w:val="000E1904"/>
    <w:rsid w:val="000E3078"/>
    <w:rsid w:val="000E398F"/>
    <w:rsid w:val="000E423F"/>
    <w:rsid w:val="000E4ADD"/>
    <w:rsid w:val="000E66F3"/>
    <w:rsid w:val="000F042F"/>
    <w:rsid w:val="000F32DC"/>
    <w:rsid w:val="000F540A"/>
    <w:rsid w:val="000F6130"/>
    <w:rsid w:val="000F67C3"/>
    <w:rsid w:val="00104227"/>
    <w:rsid w:val="00110890"/>
    <w:rsid w:val="00110C80"/>
    <w:rsid w:val="00113CC8"/>
    <w:rsid w:val="00114062"/>
    <w:rsid w:val="00121125"/>
    <w:rsid w:val="00121B25"/>
    <w:rsid w:val="00125574"/>
    <w:rsid w:val="00125BB0"/>
    <w:rsid w:val="00125F4D"/>
    <w:rsid w:val="00130B0A"/>
    <w:rsid w:val="0013489C"/>
    <w:rsid w:val="00134A0E"/>
    <w:rsid w:val="00134E58"/>
    <w:rsid w:val="00134EEA"/>
    <w:rsid w:val="0013516E"/>
    <w:rsid w:val="00136478"/>
    <w:rsid w:val="00140B4A"/>
    <w:rsid w:val="00141627"/>
    <w:rsid w:val="00142108"/>
    <w:rsid w:val="00143504"/>
    <w:rsid w:val="0014375A"/>
    <w:rsid w:val="00144FAF"/>
    <w:rsid w:val="001509F6"/>
    <w:rsid w:val="00150CEE"/>
    <w:rsid w:val="00152504"/>
    <w:rsid w:val="00152A1F"/>
    <w:rsid w:val="00153614"/>
    <w:rsid w:val="00153B16"/>
    <w:rsid w:val="00155404"/>
    <w:rsid w:val="001558BD"/>
    <w:rsid w:val="001565ED"/>
    <w:rsid w:val="00157EAD"/>
    <w:rsid w:val="00161105"/>
    <w:rsid w:val="00161BE6"/>
    <w:rsid w:val="00164719"/>
    <w:rsid w:val="00165301"/>
    <w:rsid w:val="00165CF7"/>
    <w:rsid w:val="00165D06"/>
    <w:rsid w:val="00167AE7"/>
    <w:rsid w:val="00172E64"/>
    <w:rsid w:val="00172FC8"/>
    <w:rsid w:val="00175697"/>
    <w:rsid w:val="00175DAB"/>
    <w:rsid w:val="00177D40"/>
    <w:rsid w:val="00181F6C"/>
    <w:rsid w:val="00183ADB"/>
    <w:rsid w:val="00185941"/>
    <w:rsid w:val="00190207"/>
    <w:rsid w:val="0019024C"/>
    <w:rsid w:val="00192AC4"/>
    <w:rsid w:val="00197688"/>
    <w:rsid w:val="00197F15"/>
    <w:rsid w:val="001A0581"/>
    <w:rsid w:val="001A2FB5"/>
    <w:rsid w:val="001A4AC2"/>
    <w:rsid w:val="001A6AAC"/>
    <w:rsid w:val="001A7C46"/>
    <w:rsid w:val="001B2E7D"/>
    <w:rsid w:val="001C0A9C"/>
    <w:rsid w:val="001C7356"/>
    <w:rsid w:val="001D1C79"/>
    <w:rsid w:val="001D33F4"/>
    <w:rsid w:val="001D51A1"/>
    <w:rsid w:val="001D5F0C"/>
    <w:rsid w:val="001E7EB9"/>
    <w:rsid w:val="001F3F88"/>
    <w:rsid w:val="001F4BE1"/>
    <w:rsid w:val="001F63B8"/>
    <w:rsid w:val="001F7772"/>
    <w:rsid w:val="002026E7"/>
    <w:rsid w:val="00205389"/>
    <w:rsid w:val="002109E6"/>
    <w:rsid w:val="00210C94"/>
    <w:rsid w:val="0021160F"/>
    <w:rsid w:val="002123E1"/>
    <w:rsid w:val="00212537"/>
    <w:rsid w:val="00212B06"/>
    <w:rsid w:val="002148D4"/>
    <w:rsid w:val="0021734E"/>
    <w:rsid w:val="00220710"/>
    <w:rsid w:val="00220C72"/>
    <w:rsid w:val="0022169B"/>
    <w:rsid w:val="00223ADD"/>
    <w:rsid w:val="00223BA5"/>
    <w:rsid w:val="00224EAB"/>
    <w:rsid w:val="00225819"/>
    <w:rsid w:val="00227CB5"/>
    <w:rsid w:val="00230218"/>
    <w:rsid w:val="00232229"/>
    <w:rsid w:val="002425E0"/>
    <w:rsid w:val="0024618C"/>
    <w:rsid w:val="00246AE7"/>
    <w:rsid w:val="00250F79"/>
    <w:rsid w:val="00255C52"/>
    <w:rsid w:val="0025696E"/>
    <w:rsid w:val="00257EDD"/>
    <w:rsid w:val="00261621"/>
    <w:rsid w:val="002626B2"/>
    <w:rsid w:val="002638D6"/>
    <w:rsid w:val="0026506F"/>
    <w:rsid w:val="00271137"/>
    <w:rsid w:val="002728DA"/>
    <w:rsid w:val="00276A93"/>
    <w:rsid w:val="002815E0"/>
    <w:rsid w:val="00281B8A"/>
    <w:rsid w:val="0028204E"/>
    <w:rsid w:val="00282A5F"/>
    <w:rsid w:val="0028439A"/>
    <w:rsid w:val="00285241"/>
    <w:rsid w:val="002870D4"/>
    <w:rsid w:val="00287553"/>
    <w:rsid w:val="00290A05"/>
    <w:rsid w:val="00291F34"/>
    <w:rsid w:val="00292B7F"/>
    <w:rsid w:val="00293719"/>
    <w:rsid w:val="002953BF"/>
    <w:rsid w:val="00295D07"/>
    <w:rsid w:val="002A0F8D"/>
    <w:rsid w:val="002A16BE"/>
    <w:rsid w:val="002A26DB"/>
    <w:rsid w:val="002A521A"/>
    <w:rsid w:val="002B2075"/>
    <w:rsid w:val="002B30F9"/>
    <w:rsid w:val="002B3BD2"/>
    <w:rsid w:val="002C088D"/>
    <w:rsid w:val="002C7802"/>
    <w:rsid w:val="002D03D8"/>
    <w:rsid w:val="002D2598"/>
    <w:rsid w:val="002D3C74"/>
    <w:rsid w:val="002D7564"/>
    <w:rsid w:val="002D783B"/>
    <w:rsid w:val="002E1522"/>
    <w:rsid w:val="002E1746"/>
    <w:rsid w:val="002E38BE"/>
    <w:rsid w:val="002E4C4D"/>
    <w:rsid w:val="002E7ADD"/>
    <w:rsid w:val="002E7D62"/>
    <w:rsid w:val="002E7F77"/>
    <w:rsid w:val="002F186F"/>
    <w:rsid w:val="002F1F38"/>
    <w:rsid w:val="002F25E2"/>
    <w:rsid w:val="002F36C8"/>
    <w:rsid w:val="002F560F"/>
    <w:rsid w:val="002F5D08"/>
    <w:rsid w:val="00300206"/>
    <w:rsid w:val="00303A5C"/>
    <w:rsid w:val="00306B8C"/>
    <w:rsid w:val="00307767"/>
    <w:rsid w:val="00311A84"/>
    <w:rsid w:val="00322DE3"/>
    <w:rsid w:val="003236BD"/>
    <w:rsid w:val="00323CFA"/>
    <w:rsid w:val="0032680D"/>
    <w:rsid w:val="00327035"/>
    <w:rsid w:val="0032762F"/>
    <w:rsid w:val="00330647"/>
    <w:rsid w:val="00330B89"/>
    <w:rsid w:val="0033148A"/>
    <w:rsid w:val="00332664"/>
    <w:rsid w:val="00334178"/>
    <w:rsid w:val="003357CA"/>
    <w:rsid w:val="00335BC1"/>
    <w:rsid w:val="00336644"/>
    <w:rsid w:val="003366C0"/>
    <w:rsid w:val="0033782E"/>
    <w:rsid w:val="0034007A"/>
    <w:rsid w:val="0034061F"/>
    <w:rsid w:val="0034084E"/>
    <w:rsid w:val="00343500"/>
    <w:rsid w:val="00343801"/>
    <w:rsid w:val="00344DA6"/>
    <w:rsid w:val="003450F7"/>
    <w:rsid w:val="003503D3"/>
    <w:rsid w:val="003507ED"/>
    <w:rsid w:val="00351707"/>
    <w:rsid w:val="00352028"/>
    <w:rsid w:val="0035298A"/>
    <w:rsid w:val="003547CA"/>
    <w:rsid w:val="00354FA9"/>
    <w:rsid w:val="003554C9"/>
    <w:rsid w:val="00361356"/>
    <w:rsid w:val="0036237E"/>
    <w:rsid w:val="00363032"/>
    <w:rsid w:val="00363726"/>
    <w:rsid w:val="0036580D"/>
    <w:rsid w:val="00371551"/>
    <w:rsid w:val="0037237E"/>
    <w:rsid w:val="003809EB"/>
    <w:rsid w:val="00385689"/>
    <w:rsid w:val="0038794A"/>
    <w:rsid w:val="0039406E"/>
    <w:rsid w:val="00396A62"/>
    <w:rsid w:val="00397278"/>
    <w:rsid w:val="00397F37"/>
    <w:rsid w:val="003A028E"/>
    <w:rsid w:val="003A0E1F"/>
    <w:rsid w:val="003A13CF"/>
    <w:rsid w:val="003A1B98"/>
    <w:rsid w:val="003A1C84"/>
    <w:rsid w:val="003A305E"/>
    <w:rsid w:val="003A5438"/>
    <w:rsid w:val="003A5977"/>
    <w:rsid w:val="003A5DAB"/>
    <w:rsid w:val="003A66CF"/>
    <w:rsid w:val="003A66FE"/>
    <w:rsid w:val="003A6FAA"/>
    <w:rsid w:val="003B329C"/>
    <w:rsid w:val="003B4517"/>
    <w:rsid w:val="003B5D6F"/>
    <w:rsid w:val="003C1C6D"/>
    <w:rsid w:val="003C2A2B"/>
    <w:rsid w:val="003C34DE"/>
    <w:rsid w:val="003C3B91"/>
    <w:rsid w:val="003C4CBD"/>
    <w:rsid w:val="003C6E6A"/>
    <w:rsid w:val="003C75F5"/>
    <w:rsid w:val="003D0DA5"/>
    <w:rsid w:val="003D143C"/>
    <w:rsid w:val="003D4DC9"/>
    <w:rsid w:val="003D7B96"/>
    <w:rsid w:val="003E1608"/>
    <w:rsid w:val="003E2D44"/>
    <w:rsid w:val="003E3989"/>
    <w:rsid w:val="003E43DE"/>
    <w:rsid w:val="003E444A"/>
    <w:rsid w:val="003E52AC"/>
    <w:rsid w:val="003F03E9"/>
    <w:rsid w:val="003F1144"/>
    <w:rsid w:val="003F30DD"/>
    <w:rsid w:val="003F4465"/>
    <w:rsid w:val="003F48C6"/>
    <w:rsid w:val="003F7309"/>
    <w:rsid w:val="003F73B3"/>
    <w:rsid w:val="00400762"/>
    <w:rsid w:val="004033D1"/>
    <w:rsid w:val="0040690F"/>
    <w:rsid w:val="00406B98"/>
    <w:rsid w:val="00407C39"/>
    <w:rsid w:val="004104D3"/>
    <w:rsid w:val="0041060D"/>
    <w:rsid w:val="00411345"/>
    <w:rsid w:val="004119E3"/>
    <w:rsid w:val="0041221E"/>
    <w:rsid w:val="00412DA3"/>
    <w:rsid w:val="0041340A"/>
    <w:rsid w:val="00414932"/>
    <w:rsid w:val="00421464"/>
    <w:rsid w:val="0042266B"/>
    <w:rsid w:val="004229AE"/>
    <w:rsid w:val="00423C1F"/>
    <w:rsid w:val="0042528A"/>
    <w:rsid w:val="004258CD"/>
    <w:rsid w:val="0042652B"/>
    <w:rsid w:val="00427EAA"/>
    <w:rsid w:val="004309EA"/>
    <w:rsid w:val="00431201"/>
    <w:rsid w:val="00433E8E"/>
    <w:rsid w:val="004370C4"/>
    <w:rsid w:val="00437D9C"/>
    <w:rsid w:val="00443236"/>
    <w:rsid w:val="00444B5A"/>
    <w:rsid w:val="004454E4"/>
    <w:rsid w:val="004472AD"/>
    <w:rsid w:val="0044771E"/>
    <w:rsid w:val="00450DA6"/>
    <w:rsid w:val="00451088"/>
    <w:rsid w:val="00451F88"/>
    <w:rsid w:val="0045267D"/>
    <w:rsid w:val="004529BD"/>
    <w:rsid w:val="00452A57"/>
    <w:rsid w:val="00453018"/>
    <w:rsid w:val="00455073"/>
    <w:rsid w:val="00455B8B"/>
    <w:rsid w:val="00455CCB"/>
    <w:rsid w:val="00457F26"/>
    <w:rsid w:val="0046051E"/>
    <w:rsid w:val="004606D6"/>
    <w:rsid w:val="00460952"/>
    <w:rsid w:val="00463377"/>
    <w:rsid w:val="0046437F"/>
    <w:rsid w:val="004657BB"/>
    <w:rsid w:val="004662AC"/>
    <w:rsid w:val="00467F08"/>
    <w:rsid w:val="00470BE9"/>
    <w:rsid w:val="00472825"/>
    <w:rsid w:val="00474D3A"/>
    <w:rsid w:val="00476B53"/>
    <w:rsid w:val="00477552"/>
    <w:rsid w:val="00480BD3"/>
    <w:rsid w:val="004823CF"/>
    <w:rsid w:val="004849D4"/>
    <w:rsid w:val="00484B37"/>
    <w:rsid w:val="00485E93"/>
    <w:rsid w:val="00491538"/>
    <w:rsid w:val="00491E83"/>
    <w:rsid w:val="00492CC1"/>
    <w:rsid w:val="00493429"/>
    <w:rsid w:val="00493E2D"/>
    <w:rsid w:val="0049462D"/>
    <w:rsid w:val="0049565D"/>
    <w:rsid w:val="00496555"/>
    <w:rsid w:val="004A1B26"/>
    <w:rsid w:val="004A3427"/>
    <w:rsid w:val="004A36AF"/>
    <w:rsid w:val="004A4A20"/>
    <w:rsid w:val="004A73A6"/>
    <w:rsid w:val="004B1817"/>
    <w:rsid w:val="004B3D1D"/>
    <w:rsid w:val="004B5089"/>
    <w:rsid w:val="004B50E6"/>
    <w:rsid w:val="004B7D92"/>
    <w:rsid w:val="004C2E26"/>
    <w:rsid w:val="004C391C"/>
    <w:rsid w:val="004C547C"/>
    <w:rsid w:val="004C76EE"/>
    <w:rsid w:val="004D0DB1"/>
    <w:rsid w:val="004D1C5B"/>
    <w:rsid w:val="004D53E2"/>
    <w:rsid w:val="004D68BA"/>
    <w:rsid w:val="004E12C7"/>
    <w:rsid w:val="004E289B"/>
    <w:rsid w:val="004E2DB7"/>
    <w:rsid w:val="004F0204"/>
    <w:rsid w:val="004F0B8B"/>
    <w:rsid w:val="004F5380"/>
    <w:rsid w:val="004F792F"/>
    <w:rsid w:val="00502F62"/>
    <w:rsid w:val="0050363B"/>
    <w:rsid w:val="005040C7"/>
    <w:rsid w:val="0050467A"/>
    <w:rsid w:val="005074C0"/>
    <w:rsid w:val="00510884"/>
    <w:rsid w:val="00511890"/>
    <w:rsid w:val="005144D3"/>
    <w:rsid w:val="0051469D"/>
    <w:rsid w:val="00514BD1"/>
    <w:rsid w:val="00514E1E"/>
    <w:rsid w:val="0051512D"/>
    <w:rsid w:val="00515E57"/>
    <w:rsid w:val="00517360"/>
    <w:rsid w:val="005220DF"/>
    <w:rsid w:val="00524D60"/>
    <w:rsid w:val="00532447"/>
    <w:rsid w:val="00533EE0"/>
    <w:rsid w:val="00534282"/>
    <w:rsid w:val="005354F2"/>
    <w:rsid w:val="00535527"/>
    <w:rsid w:val="0053581F"/>
    <w:rsid w:val="00537B95"/>
    <w:rsid w:val="00541AA1"/>
    <w:rsid w:val="005440B1"/>
    <w:rsid w:val="005449B9"/>
    <w:rsid w:val="00546AB0"/>
    <w:rsid w:val="00552D98"/>
    <w:rsid w:val="005565F7"/>
    <w:rsid w:val="005576C1"/>
    <w:rsid w:val="00562028"/>
    <w:rsid w:val="00564CAF"/>
    <w:rsid w:val="00566BE0"/>
    <w:rsid w:val="005744DA"/>
    <w:rsid w:val="00576BC9"/>
    <w:rsid w:val="005800FA"/>
    <w:rsid w:val="00580AF6"/>
    <w:rsid w:val="00583BF5"/>
    <w:rsid w:val="00587330"/>
    <w:rsid w:val="00587CE1"/>
    <w:rsid w:val="00590961"/>
    <w:rsid w:val="00592A20"/>
    <w:rsid w:val="005931A0"/>
    <w:rsid w:val="00594F25"/>
    <w:rsid w:val="005958E5"/>
    <w:rsid w:val="005A0589"/>
    <w:rsid w:val="005A204F"/>
    <w:rsid w:val="005A366E"/>
    <w:rsid w:val="005A64A0"/>
    <w:rsid w:val="005A7758"/>
    <w:rsid w:val="005A7B2C"/>
    <w:rsid w:val="005B6995"/>
    <w:rsid w:val="005C1024"/>
    <w:rsid w:val="005C165C"/>
    <w:rsid w:val="005C3E72"/>
    <w:rsid w:val="005C493A"/>
    <w:rsid w:val="005C61FC"/>
    <w:rsid w:val="005C63AC"/>
    <w:rsid w:val="005C6F3F"/>
    <w:rsid w:val="005D0C90"/>
    <w:rsid w:val="005D5A09"/>
    <w:rsid w:val="005D609F"/>
    <w:rsid w:val="005D72FD"/>
    <w:rsid w:val="005E1A0D"/>
    <w:rsid w:val="005E1AE1"/>
    <w:rsid w:val="005E4092"/>
    <w:rsid w:val="005E48D9"/>
    <w:rsid w:val="005E4A99"/>
    <w:rsid w:val="005E57A6"/>
    <w:rsid w:val="005E7A9B"/>
    <w:rsid w:val="005F080C"/>
    <w:rsid w:val="005F0832"/>
    <w:rsid w:val="005F0A5F"/>
    <w:rsid w:val="005F3853"/>
    <w:rsid w:val="005F68CC"/>
    <w:rsid w:val="00601C6C"/>
    <w:rsid w:val="00602B4B"/>
    <w:rsid w:val="00603662"/>
    <w:rsid w:val="006053FF"/>
    <w:rsid w:val="0060635A"/>
    <w:rsid w:val="00606538"/>
    <w:rsid w:val="00607A14"/>
    <w:rsid w:val="00610B15"/>
    <w:rsid w:val="00616F2F"/>
    <w:rsid w:val="00620082"/>
    <w:rsid w:val="006219DA"/>
    <w:rsid w:val="00621B9C"/>
    <w:rsid w:val="00622157"/>
    <w:rsid w:val="00622851"/>
    <w:rsid w:val="00623004"/>
    <w:rsid w:val="00625E6D"/>
    <w:rsid w:val="00627C43"/>
    <w:rsid w:val="0063092F"/>
    <w:rsid w:val="00630A3D"/>
    <w:rsid w:val="00631012"/>
    <w:rsid w:val="00632DCB"/>
    <w:rsid w:val="006375FC"/>
    <w:rsid w:val="00640EDB"/>
    <w:rsid w:val="00641D79"/>
    <w:rsid w:val="006450B9"/>
    <w:rsid w:val="00645FF9"/>
    <w:rsid w:val="0064620C"/>
    <w:rsid w:val="00646258"/>
    <w:rsid w:val="00653939"/>
    <w:rsid w:val="00653EA6"/>
    <w:rsid w:val="00653F55"/>
    <w:rsid w:val="006601F0"/>
    <w:rsid w:val="00660AEF"/>
    <w:rsid w:val="006622AD"/>
    <w:rsid w:val="00663BC4"/>
    <w:rsid w:val="00667BC6"/>
    <w:rsid w:val="0067200A"/>
    <w:rsid w:val="00672C91"/>
    <w:rsid w:val="006765AD"/>
    <w:rsid w:val="00677ABE"/>
    <w:rsid w:val="0068133E"/>
    <w:rsid w:val="006834F7"/>
    <w:rsid w:val="00691C14"/>
    <w:rsid w:val="00691DD8"/>
    <w:rsid w:val="00692FDD"/>
    <w:rsid w:val="00694818"/>
    <w:rsid w:val="00695529"/>
    <w:rsid w:val="0069610B"/>
    <w:rsid w:val="00696D9C"/>
    <w:rsid w:val="00697264"/>
    <w:rsid w:val="006A03D1"/>
    <w:rsid w:val="006A1B26"/>
    <w:rsid w:val="006A1F7A"/>
    <w:rsid w:val="006A389C"/>
    <w:rsid w:val="006A3909"/>
    <w:rsid w:val="006A4119"/>
    <w:rsid w:val="006A7E3A"/>
    <w:rsid w:val="006B02D1"/>
    <w:rsid w:val="006B2DA8"/>
    <w:rsid w:val="006B3177"/>
    <w:rsid w:val="006B467B"/>
    <w:rsid w:val="006C1CA7"/>
    <w:rsid w:val="006C3976"/>
    <w:rsid w:val="006C4501"/>
    <w:rsid w:val="006C4FB5"/>
    <w:rsid w:val="006C6897"/>
    <w:rsid w:val="006C6D1B"/>
    <w:rsid w:val="006D11C6"/>
    <w:rsid w:val="006D2A62"/>
    <w:rsid w:val="006D4423"/>
    <w:rsid w:val="006D54B4"/>
    <w:rsid w:val="006D6C70"/>
    <w:rsid w:val="006D7BA4"/>
    <w:rsid w:val="006E20D9"/>
    <w:rsid w:val="006E3AA7"/>
    <w:rsid w:val="006E3AA8"/>
    <w:rsid w:val="006E4F88"/>
    <w:rsid w:val="006F0AC2"/>
    <w:rsid w:val="006F4BB3"/>
    <w:rsid w:val="006F5A29"/>
    <w:rsid w:val="006F6A27"/>
    <w:rsid w:val="006F77FF"/>
    <w:rsid w:val="0070162D"/>
    <w:rsid w:val="00703021"/>
    <w:rsid w:val="007039CA"/>
    <w:rsid w:val="007078FA"/>
    <w:rsid w:val="00711B21"/>
    <w:rsid w:val="00715093"/>
    <w:rsid w:val="00715121"/>
    <w:rsid w:val="00716227"/>
    <w:rsid w:val="00724775"/>
    <w:rsid w:val="00727AD5"/>
    <w:rsid w:val="00731893"/>
    <w:rsid w:val="0073470A"/>
    <w:rsid w:val="00736559"/>
    <w:rsid w:val="00737405"/>
    <w:rsid w:val="00737D67"/>
    <w:rsid w:val="00742590"/>
    <w:rsid w:val="00743694"/>
    <w:rsid w:val="007463A0"/>
    <w:rsid w:val="007518B8"/>
    <w:rsid w:val="00753587"/>
    <w:rsid w:val="00755466"/>
    <w:rsid w:val="007577DB"/>
    <w:rsid w:val="00757CE7"/>
    <w:rsid w:val="00761B28"/>
    <w:rsid w:val="00761DF9"/>
    <w:rsid w:val="00763BFE"/>
    <w:rsid w:val="00771FC6"/>
    <w:rsid w:val="00772EC5"/>
    <w:rsid w:val="00781FCF"/>
    <w:rsid w:val="00786365"/>
    <w:rsid w:val="00790111"/>
    <w:rsid w:val="00791299"/>
    <w:rsid w:val="00791C2A"/>
    <w:rsid w:val="00792D07"/>
    <w:rsid w:val="007933EA"/>
    <w:rsid w:val="007934CB"/>
    <w:rsid w:val="007975F5"/>
    <w:rsid w:val="007A19D4"/>
    <w:rsid w:val="007A2017"/>
    <w:rsid w:val="007A25A2"/>
    <w:rsid w:val="007A4305"/>
    <w:rsid w:val="007A5416"/>
    <w:rsid w:val="007A5609"/>
    <w:rsid w:val="007A5665"/>
    <w:rsid w:val="007A5F9E"/>
    <w:rsid w:val="007A7178"/>
    <w:rsid w:val="007B17C4"/>
    <w:rsid w:val="007B1E35"/>
    <w:rsid w:val="007B5739"/>
    <w:rsid w:val="007B70DA"/>
    <w:rsid w:val="007B7B96"/>
    <w:rsid w:val="007B7DC9"/>
    <w:rsid w:val="007C1116"/>
    <w:rsid w:val="007C1DF1"/>
    <w:rsid w:val="007C23BB"/>
    <w:rsid w:val="007C2C85"/>
    <w:rsid w:val="007C3A6B"/>
    <w:rsid w:val="007C65A1"/>
    <w:rsid w:val="007C6E75"/>
    <w:rsid w:val="007D3F30"/>
    <w:rsid w:val="007D4027"/>
    <w:rsid w:val="007D5608"/>
    <w:rsid w:val="007D608A"/>
    <w:rsid w:val="007D61E7"/>
    <w:rsid w:val="007D64C1"/>
    <w:rsid w:val="007D7FDC"/>
    <w:rsid w:val="007E3DC8"/>
    <w:rsid w:val="007E680A"/>
    <w:rsid w:val="007E7D1D"/>
    <w:rsid w:val="007E7ED4"/>
    <w:rsid w:val="007E7EFE"/>
    <w:rsid w:val="007F0B4E"/>
    <w:rsid w:val="007F1262"/>
    <w:rsid w:val="007F2E15"/>
    <w:rsid w:val="00800DA0"/>
    <w:rsid w:val="00803D7A"/>
    <w:rsid w:val="008052C8"/>
    <w:rsid w:val="008063BE"/>
    <w:rsid w:val="00807050"/>
    <w:rsid w:val="008106C5"/>
    <w:rsid w:val="008120EB"/>
    <w:rsid w:val="00814FCF"/>
    <w:rsid w:val="00817A84"/>
    <w:rsid w:val="00817A92"/>
    <w:rsid w:val="00821A44"/>
    <w:rsid w:val="00821E71"/>
    <w:rsid w:val="008241A4"/>
    <w:rsid w:val="00824270"/>
    <w:rsid w:val="0082434D"/>
    <w:rsid w:val="00826DC7"/>
    <w:rsid w:val="0082702E"/>
    <w:rsid w:val="0082745A"/>
    <w:rsid w:val="0082792C"/>
    <w:rsid w:val="00830330"/>
    <w:rsid w:val="00831A65"/>
    <w:rsid w:val="00831D45"/>
    <w:rsid w:val="008327ED"/>
    <w:rsid w:val="00833665"/>
    <w:rsid w:val="0083375B"/>
    <w:rsid w:val="00835D5F"/>
    <w:rsid w:val="008360F4"/>
    <w:rsid w:val="00841A77"/>
    <w:rsid w:val="0084464C"/>
    <w:rsid w:val="00846DFA"/>
    <w:rsid w:val="0085020E"/>
    <w:rsid w:val="008548C8"/>
    <w:rsid w:val="00857745"/>
    <w:rsid w:val="0086145B"/>
    <w:rsid w:val="00862048"/>
    <w:rsid w:val="008628FF"/>
    <w:rsid w:val="00862BCB"/>
    <w:rsid w:val="00863E37"/>
    <w:rsid w:val="008641FD"/>
    <w:rsid w:val="00864368"/>
    <w:rsid w:val="008666D9"/>
    <w:rsid w:val="008704ED"/>
    <w:rsid w:val="00871405"/>
    <w:rsid w:val="008714DD"/>
    <w:rsid w:val="00871C08"/>
    <w:rsid w:val="00872437"/>
    <w:rsid w:val="00874225"/>
    <w:rsid w:val="00874F3F"/>
    <w:rsid w:val="00875808"/>
    <w:rsid w:val="0088292E"/>
    <w:rsid w:val="00883716"/>
    <w:rsid w:val="00883875"/>
    <w:rsid w:val="00883A42"/>
    <w:rsid w:val="008846C5"/>
    <w:rsid w:val="008849BE"/>
    <w:rsid w:val="008873F9"/>
    <w:rsid w:val="00887DAE"/>
    <w:rsid w:val="00890A76"/>
    <w:rsid w:val="008922F7"/>
    <w:rsid w:val="00894207"/>
    <w:rsid w:val="0089613C"/>
    <w:rsid w:val="00896E9F"/>
    <w:rsid w:val="008A0A3E"/>
    <w:rsid w:val="008A0E27"/>
    <w:rsid w:val="008A19B8"/>
    <w:rsid w:val="008A28AA"/>
    <w:rsid w:val="008A6758"/>
    <w:rsid w:val="008A799D"/>
    <w:rsid w:val="008B22F3"/>
    <w:rsid w:val="008B240F"/>
    <w:rsid w:val="008B3479"/>
    <w:rsid w:val="008B5A03"/>
    <w:rsid w:val="008B73CF"/>
    <w:rsid w:val="008C4DEB"/>
    <w:rsid w:val="008C7306"/>
    <w:rsid w:val="008C74D3"/>
    <w:rsid w:val="008D1477"/>
    <w:rsid w:val="008D2C32"/>
    <w:rsid w:val="008D404A"/>
    <w:rsid w:val="008D4D9F"/>
    <w:rsid w:val="008D66C7"/>
    <w:rsid w:val="008D6875"/>
    <w:rsid w:val="008D73EA"/>
    <w:rsid w:val="008E0E14"/>
    <w:rsid w:val="008E5C5B"/>
    <w:rsid w:val="008E71F5"/>
    <w:rsid w:val="008F2B1D"/>
    <w:rsid w:val="008F2D33"/>
    <w:rsid w:val="008F3F56"/>
    <w:rsid w:val="008F60AB"/>
    <w:rsid w:val="008F618E"/>
    <w:rsid w:val="0090389F"/>
    <w:rsid w:val="009050EA"/>
    <w:rsid w:val="009104C9"/>
    <w:rsid w:val="00911BAF"/>
    <w:rsid w:val="00912513"/>
    <w:rsid w:val="00912DE8"/>
    <w:rsid w:val="009146AE"/>
    <w:rsid w:val="00916637"/>
    <w:rsid w:val="0091673F"/>
    <w:rsid w:val="00917D0B"/>
    <w:rsid w:val="00920B13"/>
    <w:rsid w:val="0092159B"/>
    <w:rsid w:val="00921C78"/>
    <w:rsid w:val="00922974"/>
    <w:rsid w:val="009248B5"/>
    <w:rsid w:val="00924A46"/>
    <w:rsid w:val="0093108C"/>
    <w:rsid w:val="00931C9D"/>
    <w:rsid w:val="00934F26"/>
    <w:rsid w:val="0093606B"/>
    <w:rsid w:val="00936B73"/>
    <w:rsid w:val="00936EE4"/>
    <w:rsid w:val="00937220"/>
    <w:rsid w:val="0093744B"/>
    <w:rsid w:val="00940BD5"/>
    <w:rsid w:val="00942FC5"/>
    <w:rsid w:val="00943145"/>
    <w:rsid w:val="00943BD2"/>
    <w:rsid w:val="00944AD8"/>
    <w:rsid w:val="0094767F"/>
    <w:rsid w:val="009476BF"/>
    <w:rsid w:val="0095074A"/>
    <w:rsid w:val="00951014"/>
    <w:rsid w:val="00951A28"/>
    <w:rsid w:val="00951D53"/>
    <w:rsid w:val="009568C9"/>
    <w:rsid w:val="00965481"/>
    <w:rsid w:val="00966853"/>
    <w:rsid w:val="00966B7D"/>
    <w:rsid w:val="009702E2"/>
    <w:rsid w:val="00970E92"/>
    <w:rsid w:val="00974E6D"/>
    <w:rsid w:val="00974F9E"/>
    <w:rsid w:val="009759D7"/>
    <w:rsid w:val="00975C0D"/>
    <w:rsid w:val="009763B8"/>
    <w:rsid w:val="0097731C"/>
    <w:rsid w:val="0098340A"/>
    <w:rsid w:val="00983870"/>
    <w:rsid w:val="00983C90"/>
    <w:rsid w:val="009840F2"/>
    <w:rsid w:val="00985FCF"/>
    <w:rsid w:val="00986593"/>
    <w:rsid w:val="00986CDD"/>
    <w:rsid w:val="0098722A"/>
    <w:rsid w:val="00987BF7"/>
    <w:rsid w:val="009904EF"/>
    <w:rsid w:val="009922E7"/>
    <w:rsid w:val="00996065"/>
    <w:rsid w:val="009A366E"/>
    <w:rsid w:val="009B1178"/>
    <w:rsid w:val="009B3008"/>
    <w:rsid w:val="009B7871"/>
    <w:rsid w:val="009C0374"/>
    <w:rsid w:val="009C35BF"/>
    <w:rsid w:val="009C3950"/>
    <w:rsid w:val="009C492C"/>
    <w:rsid w:val="009C5E82"/>
    <w:rsid w:val="009C6420"/>
    <w:rsid w:val="009D27A4"/>
    <w:rsid w:val="009D7D71"/>
    <w:rsid w:val="009E050F"/>
    <w:rsid w:val="009E1C82"/>
    <w:rsid w:val="009E34D8"/>
    <w:rsid w:val="009E3C01"/>
    <w:rsid w:val="009E4295"/>
    <w:rsid w:val="009E4833"/>
    <w:rsid w:val="009E5FCF"/>
    <w:rsid w:val="009E6754"/>
    <w:rsid w:val="009E6DDD"/>
    <w:rsid w:val="009E7030"/>
    <w:rsid w:val="009F565B"/>
    <w:rsid w:val="009F6A93"/>
    <w:rsid w:val="00A0084D"/>
    <w:rsid w:val="00A02312"/>
    <w:rsid w:val="00A02F86"/>
    <w:rsid w:val="00A04B68"/>
    <w:rsid w:val="00A06A4C"/>
    <w:rsid w:val="00A16E88"/>
    <w:rsid w:val="00A16EB7"/>
    <w:rsid w:val="00A21671"/>
    <w:rsid w:val="00A2197F"/>
    <w:rsid w:val="00A26640"/>
    <w:rsid w:val="00A270BC"/>
    <w:rsid w:val="00A27175"/>
    <w:rsid w:val="00A276E4"/>
    <w:rsid w:val="00A319C3"/>
    <w:rsid w:val="00A4103B"/>
    <w:rsid w:val="00A43246"/>
    <w:rsid w:val="00A50165"/>
    <w:rsid w:val="00A509B3"/>
    <w:rsid w:val="00A51394"/>
    <w:rsid w:val="00A5686E"/>
    <w:rsid w:val="00A60C9E"/>
    <w:rsid w:val="00A61405"/>
    <w:rsid w:val="00A617D7"/>
    <w:rsid w:val="00A62922"/>
    <w:rsid w:val="00A62D4E"/>
    <w:rsid w:val="00A62D6B"/>
    <w:rsid w:val="00A63A30"/>
    <w:rsid w:val="00A647F7"/>
    <w:rsid w:val="00A67FDB"/>
    <w:rsid w:val="00A703D6"/>
    <w:rsid w:val="00A767DB"/>
    <w:rsid w:val="00A772D2"/>
    <w:rsid w:val="00A777F4"/>
    <w:rsid w:val="00A80DDA"/>
    <w:rsid w:val="00A825A1"/>
    <w:rsid w:val="00A82FB7"/>
    <w:rsid w:val="00A8324C"/>
    <w:rsid w:val="00A8462E"/>
    <w:rsid w:val="00A85EDA"/>
    <w:rsid w:val="00A87C2E"/>
    <w:rsid w:val="00A90174"/>
    <w:rsid w:val="00A90876"/>
    <w:rsid w:val="00A938DD"/>
    <w:rsid w:val="00A93938"/>
    <w:rsid w:val="00A94752"/>
    <w:rsid w:val="00A96266"/>
    <w:rsid w:val="00AA0864"/>
    <w:rsid w:val="00AA2395"/>
    <w:rsid w:val="00AA3A76"/>
    <w:rsid w:val="00AA4CC4"/>
    <w:rsid w:val="00AA5792"/>
    <w:rsid w:val="00AA7140"/>
    <w:rsid w:val="00AB0C90"/>
    <w:rsid w:val="00AB1279"/>
    <w:rsid w:val="00AB3E88"/>
    <w:rsid w:val="00AB5D18"/>
    <w:rsid w:val="00AB72AD"/>
    <w:rsid w:val="00AC25E2"/>
    <w:rsid w:val="00AC2A2F"/>
    <w:rsid w:val="00AC2E4F"/>
    <w:rsid w:val="00AC2EF4"/>
    <w:rsid w:val="00AC3494"/>
    <w:rsid w:val="00AC544F"/>
    <w:rsid w:val="00AC6D35"/>
    <w:rsid w:val="00AD007C"/>
    <w:rsid w:val="00AD0CBA"/>
    <w:rsid w:val="00AD0E98"/>
    <w:rsid w:val="00AD0EA5"/>
    <w:rsid w:val="00AD1804"/>
    <w:rsid w:val="00AD2675"/>
    <w:rsid w:val="00AD3DAD"/>
    <w:rsid w:val="00AD49F4"/>
    <w:rsid w:val="00AD551D"/>
    <w:rsid w:val="00AD5AF5"/>
    <w:rsid w:val="00AD5EB0"/>
    <w:rsid w:val="00AE087E"/>
    <w:rsid w:val="00AE0EEE"/>
    <w:rsid w:val="00AE1136"/>
    <w:rsid w:val="00AE18C2"/>
    <w:rsid w:val="00AE43A6"/>
    <w:rsid w:val="00AE5DC8"/>
    <w:rsid w:val="00AE6889"/>
    <w:rsid w:val="00AF39DE"/>
    <w:rsid w:val="00AF3EB1"/>
    <w:rsid w:val="00AF4388"/>
    <w:rsid w:val="00AF4C50"/>
    <w:rsid w:val="00AF64FC"/>
    <w:rsid w:val="00AF67A3"/>
    <w:rsid w:val="00AF7BA8"/>
    <w:rsid w:val="00B00973"/>
    <w:rsid w:val="00B00CBD"/>
    <w:rsid w:val="00B02658"/>
    <w:rsid w:val="00B03768"/>
    <w:rsid w:val="00B05B03"/>
    <w:rsid w:val="00B07D24"/>
    <w:rsid w:val="00B16A4B"/>
    <w:rsid w:val="00B1797C"/>
    <w:rsid w:val="00B3163F"/>
    <w:rsid w:val="00B419A9"/>
    <w:rsid w:val="00B434F1"/>
    <w:rsid w:val="00B4373E"/>
    <w:rsid w:val="00B44808"/>
    <w:rsid w:val="00B4623B"/>
    <w:rsid w:val="00B47839"/>
    <w:rsid w:val="00B50905"/>
    <w:rsid w:val="00B542E3"/>
    <w:rsid w:val="00B55A16"/>
    <w:rsid w:val="00B565A8"/>
    <w:rsid w:val="00B56ABE"/>
    <w:rsid w:val="00B575E6"/>
    <w:rsid w:val="00B60E10"/>
    <w:rsid w:val="00B6224C"/>
    <w:rsid w:val="00B65B58"/>
    <w:rsid w:val="00B66149"/>
    <w:rsid w:val="00B66234"/>
    <w:rsid w:val="00B66ACA"/>
    <w:rsid w:val="00B7042F"/>
    <w:rsid w:val="00B704AE"/>
    <w:rsid w:val="00B718ED"/>
    <w:rsid w:val="00B71C90"/>
    <w:rsid w:val="00B7533F"/>
    <w:rsid w:val="00B768AA"/>
    <w:rsid w:val="00B84969"/>
    <w:rsid w:val="00B85758"/>
    <w:rsid w:val="00B8645E"/>
    <w:rsid w:val="00B93386"/>
    <w:rsid w:val="00B93DF8"/>
    <w:rsid w:val="00B954C9"/>
    <w:rsid w:val="00B9603B"/>
    <w:rsid w:val="00B96F92"/>
    <w:rsid w:val="00BA092F"/>
    <w:rsid w:val="00BA1033"/>
    <w:rsid w:val="00BA311E"/>
    <w:rsid w:val="00BA3ADD"/>
    <w:rsid w:val="00BA5B5F"/>
    <w:rsid w:val="00BA613D"/>
    <w:rsid w:val="00BA703F"/>
    <w:rsid w:val="00BA71A5"/>
    <w:rsid w:val="00BA7C6F"/>
    <w:rsid w:val="00BB062D"/>
    <w:rsid w:val="00BB2039"/>
    <w:rsid w:val="00BB3318"/>
    <w:rsid w:val="00BB42BA"/>
    <w:rsid w:val="00BB49FF"/>
    <w:rsid w:val="00BB5D45"/>
    <w:rsid w:val="00BB7214"/>
    <w:rsid w:val="00BC0270"/>
    <w:rsid w:val="00BC131A"/>
    <w:rsid w:val="00BC23FC"/>
    <w:rsid w:val="00BC377F"/>
    <w:rsid w:val="00BC3F8A"/>
    <w:rsid w:val="00BC4E50"/>
    <w:rsid w:val="00BC545F"/>
    <w:rsid w:val="00BC69FB"/>
    <w:rsid w:val="00BD247C"/>
    <w:rsid w:val="00BD4E33"/>
    <w:rsid w:val="00BD4F47"/>
    <w:rsid w:val="00BD5947"/>
    <w:rsid w:val="00BD6CE7"/>
    <w:rsid w:val="00BD6DDA"/>
    <w:rsid w:val="00BD71AB"/>
    <w:rsid w:val="00BE036B"/>
    <w:rsid w:val="00BE0530"/>
    <w:rsid w:val="00BE07E8"/>
    <w:rsid w:val="00BE0A23"/>
    <w:rsid w:val="00BE326D"/>
    <w:rsid w:val="00BE4245"/>
    <w:rsid w:val="00BE5B87"/>
    <w:rsid w:val="00BE5DEE"/>
    <w:rsid w:val="00BF0A81"/>
    <w:rsid w:val="00BF10EE"/>
    <w:rsid w:val="00BF1383"/>
    <w:rsid w:val="00BF182B"/>
    <w:rsid w:val="00BF2464"/>
    <w:rsid w:val="00BF2E09"/>
    <w:rsid w:val="00BF3ADF"/>
    <w:rsid w:val="00BF59F0"/>
    <w:rsid w:val="00BF7F60"/>
    <w:rsid w:val="00C00B59"/>
    <w:rsid w:val="00C02491"/>
    <w:rsid w:val="00C03FB5"/>
    <w:rsid w:val="00C04928"/>
    <w:rsid w:val="00C06BAE"/>
    <w:rsid w:val="00C06BEC"/>
    <w:rsid w:val="00C10878"/>
    <w:rsid w:val="00C11628"/>
    <w:rsid w:val="00C121ED"/>
    <w:rsid w:val="00C12DDB"/>
    <w:rsid w:val="00C140C9"/>
    <w:rsid w:val="00C16136"/>
    <w:rsid w:val="00C175B8"/>
    <w:rsid w:val="00C20C99"/>
    <w:rsid w:val="00C22C04"/>
    <w:rsid w:val="00C22FB6"/>
    <w:rsid w:val="00C23B9D"/>
    <w:rsid w:val="00C23DB0"/>
    <w:rsid w:val="00C23F41"/>
    <w:rsid w:val="00C25317"/>
    <w:rsid w:val="00C262BD"/>
    <w:rsid w:val="00C266B5"/>
    <w:rsid w:val="00C26EA1"/>
    <w:rsid w:val="00C3660B"/>
    <w:rsid w:val="00C37BAA"/>
    <w:rsid w:val="00C410D4"/>
    <w:rsid w:val="00C419EE"/>
    <w:rsid w:val="00C45606"/>
    <w:rsid w:val="00C46B7E"/>
    <w:rsid w:val="00C47EFC"/>
    <w:rsid w:val="00C5004E"/>
    <w:rsid w:val="00C56B8B"/>
    <w:rsid w:val="00C6131B"/>
    <w:rsid w:val="00C61678"/>
    <w:rsid w:val="00C62FE8"/>
    <w:rsid w:val="00C63159"/>
    <w:rsid w:val="00C666F0"/>
    <w:rsid w:val="00C7113E"/>
    <w:rsid w:val="00C7142B"/>
    <w:rsid w:val="00C72233"/>
    <w:rsid w:val="00C73572"/>
    <w:rsid w:val="00C75D39"/>
    <w:rsid w:val="00C7674C"/>
    <w:rsid w:val="00C82300"/>
    <w:rsid w:val="00C83B45"/>
    <w:rsid w:val="00C84118"/>
    <w:rsid w:val="00C8625C"/>
    <w:rsid w:val="00C864CC"/>
    <w:rsid w:val="00C91D67"/>
    <w:rsid w:val="00C9220F"/>
    <w:rsid w:val="00C93D99"/>
    <w:rsid w:val="00CA005A"/>
    <w:rsid w:val="00CA5DA5"/>
    <w:rsid w:val="00CA63AD"/>
    <w:rsid w:val="00CA6743"/>
    <w:rsid w:val="00CA6A12"/>
    <w:rsid w:val="00CA7607"/>
    <w:rsid w:val="00CB014B"/>
    <w:rsid w:val="00CB086C"/>
    <w:rsid w:val="00CB0BE4"/>
    <w:rsid w:val="00CB28F4"/>
    <w:rsid w:val="00CB2FD4"/>
    <w:rsid w:val="00CB3C8C"/>
    <w:rsid w:val="00CB3D80"/>
    <w:rsid w:val="00CB45BB"/>
    <w:rsid w:val="00CB739C"/>
    <w:rsid w:val="00CC0F75"/>
    <w:rsid w:val="00CC1D08"/>
    <w:rsid w:val="00CC3FFE"/>
    <w:rsid w:val="00CC47E1"/>
    <w:rsid w:val="00CC503D"/>
    <w:rsid w:val="00CD6C82"/>
    <w:rsid w:val="00CE37B5"/>
    <w:rsid w:val="00CF0381"/>
    <w:rsid w:val="00CF11D4"/>
    <w:rsid w:val="00CF1F1C"/>
    <w:rsid w:val="00CF3F48"/>
    <w:rsid w:val="00CF4B7E"/>
    <w:rsid w:val="00CF4B84"/>
    <w:rsid w:val="00CF5E7E"/>
    <w:rsid w:val="00CF74D9"/>
    <w:rsid w:val="00CF7A45"/>
    <w:rsid w:val="00D02CFA"/>
    <w:rsid w:val="00D03796"/>
    <w:rsid w:val="00D13373"/>
    <w:rsid w:val="00D15E89"/>
    <w:rsid w:val="00D21CB4"/>
    <w:rsid w:val="00D22118"/>
    <w:rsid w:val="00D22312"/>
    <w:rsid w:val="00D22450"/>
    <w:rsid w:val="00D23D35"/>
    <w:rsid w:val="00D240AF"/>
    <w:rsid w:val="00D257FA"/>
    <w:rsid w:val="00D26D02"/>
    <w:rsid w:val="00D273D5"/>
    <w:rsid w:val="00D3270F"/>
    <w:rsid w:val="00D33F63"/>
    <w:rsid w:val="00D3620F"/>
    <w:rsid w:val="00D407B4"/>
    <w:rsid w:val="00D41F87"/>
    <w:rsid w:val="00D43F88"/>
    <w:rsid w:val="00D4409C"/>
    <w:rsid w:val="00D44D7D"/>
    <w:rsid w:val="00D4544E"/>
    <w:rsid w:val="00D45579"/>
    <w:rsid w:val="00D455A4"/>
    <w:rsid w:val="00D465D6"/>
    <w:rsid w:val="00D504AC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7F"/>
    <w:rsid w:val="00D6383F"/>
    <w:rsid w:val="00D63933"/>
    <w:rsid w:val="00D642BD"/>
    <w:rsid w:val="00D645E4"/>
    <w:rsid w:val="00D6763A"/>
    <w:rsid w:val="00D71568"/>
    <w:rsid w:val="00D717DF"/>
    <w:rsid w:val="00D71B14"/>
    <w:rsid w:val="00D71E77"/>
    <w:rsid w:val="00D72DBF"/>
    <w:rsid w:val="00D735BB"/>
    <w:rsid w:val="00D76E78"/>
    <w:rsid w:val="00D80635"/>
    <w:rsid w:val="00D836D9"/>
    <w:rsid w:val="00D84E42"/>
    <w:rsid w:val="00D86FD2"/>
    <w:rsid w:val="00D878E3"/>
    <w:rsid w:val="00D90088"/>
    <w:rsid w:val="00D91C0F"/>
    <w:rsid w:val="00D93184"/>
    <w:rsid w:val="00D94549"/>
    <w:rsid w:val="00D94C2E"/>
    <w:rsid w:val="00DA26D1"/>
    <w:rsid w:val="00DA27BC"/>
    <w:rsid w:val="00DA2C9D"/>
    <w:rsid w:val="00DC1517"/>
    <w:rsid w:val="00DC3DE4"/>
    <w:rsid w:val="00DC500F"/>
    <w:rsid w:val="00DC5B24"/>
    <w:rsid w:val="00DC6AB2"/>
    <w:rsid w:val="00DC6D14"/>
    <w:rsid w:val="00DC6D45"/>
    <w:rsid w:val="00DC7DDE"/>
    <w:rsid w:val="00DD149F"/>
    <w:rsid w:val="00DD2F02"/>
    <w:rsid w:val="00DD7D64"/>
    <w:rsid w:val="00DE03C8"/>
    <w:rsid w:val="00DE130D"/>
    <w:rsid w:val="00DE1B2D"/>
    <w:rsid w:val="00DE299B"/>
    <w:rsid w:val="00DE3618"/>
    <w:rsid w:val="00DE399A"/>
    <w:rsid w:val="00DE42D2"/>
    <w:rsid w:val="00DE6041"/>
    <w:rsid w:val="00DE6FC7"/>
    <w:rsid w:val="00DE7FB4"/>
    <w:rsid w:val="00DF1D5E"/>
    <w:rsid w:val="00DF75D1"/>
    <w:rsid w:val="00DF7693"/>
    <w:rsid w:val="00E02440"/>
    <w:rsid w:val="00E044DD"/>
    <w:rsid w:val="00E056BE"/>
    <w:rsid w:val="00E0598F"/>
    <w:rsid w:val="00E07EB6"/>
    <w:rsid w:val="00E119B7"/>
    <w:rsid w:val="00E132FC"/>
    <w:rsid w:val="00E1432A"/>
    <w:rsid w:val="00E215C8"/>
    <w:rsid w:val="00E225C4"/>
    <w:rsid w:val="00E22845"/>
    <w:rsid w:val="00E275D9"/>
    <w:rsid w:val="00E3097F"/>
    <w:rsid w:val="00E3508E"/>
    <w:rsid w:val="00E35390"/>
    <w:rsid w:val="00E36ECB"/>
    <w:rsid w:val="00E376D1"/>
    <w:rsid w:val="00E4189D"/>
    <w:rsid w:val="00E470AA"/>
    <w:rsid w:val="00E474B9"/>
    <w:rsid w:val="00E50532"/>
    <w:rsid w:val="00E567A9"/>
    <w:rsid w:val="00E62D3B"/>
    <w:rsid w:val="00E63995"/>
    <w:rsid w:val="00E653CE"/>
    <w:rsid w:val="00E67124"/>
    <w:rsid w:val="00E730D6"/>
    <w:rsid w:val="00E73FD0"/>
    <w:rsid w:val="00E81254"/>
    <w:rsid w:val="00E86346"/>
    <w:rsid w:val="00E8645F"/>
    <w:rsid w:val="00E917AF"/>
    <w:rsid w:val="00E95F17"/>
    <w:rsid w:val="00E965E1"/>
    <w:rsid w:val="00E97E15"/>
    <w:rsid w:val="00EA372F"/>
    <w:rsid w:val="00EB0703"/>
    <w:rsid w:val="00EB08B6"/>
    <w:rsid w:val="00EB3197"/>
    <w:rsid w:val="00EB4BC7"/>
    <w:rsid w:val="00EB5C88"/>
    <w:rsid w:val="00EB69DF"/>
    <w:rsid w:val="00EC2FB6"/>
    <w:rsid w:val="00EC351A"/>
    <w:rsid w:val="00EC4574"/>
    <w:rsid w:val="00EC676B"/>
    <w:rsid w:val="00EC69C6"/>
    <w:rsid w:val="00ED0060"/>
    <w:rsid w:val="00ED1866"/>
    <w:rsid w:val="00ED1D7A"/>
    <w:rsid w:val="00ED7FE2"/>
    <w:rsid w:val="00EE192F"/>
    <w:rsid w:val="00EE1ED6"/>
    <w:rsid w:val="00EE39A2"/>
    <w:rsid w:val="00EE67E8"/>
    <w:rsid w:val="00EE7652"/>
    <w:rsid w:val="00EE7E84"/>
    <w:rsid w:val="00EF060C"/>
    <w:rsid w:val="00EF63FA"/>
    <w:rsid w:val="00F03C8C"/>
    <w:rsid w:val="00F04E10"/>
    <w:rsid w:val="00F064E0"/>
    <w:rsid w:val="00F11234"/>
    <w:rsid w:val="00F13925"/>
    <w:rsid w:val="00F1651C"/>
    <w:rsid w:val="00F208D7"/>
    <w:rsid w:val="00F22CAD"/>
    <w:rsid w:val="00F25D31"/>
    <w:rsid w:val="00F263FE"/>
    <w:rsid w:val="00F26C21"/>
    <w:rsid w:val="00F3070B"/>
    <w:rsid w:val="00F30DBA"/>
    <w:rsid w:val="00F3299B"/>
    <w:rsid w:val="00F348FA"/>
    <w:rsid w:val="00F36BE2"/>
    <w:rsid w:val="00F37040"/>
    <w:rsid w:val="00F37F00"/>
    <w:rsid w:val="00F4053B"/>
    <w:rsid w:val="00F41442"/>
    <w:rsid w:val="00F41C49"/>
    <w:rsid w:val="00F42C18"/>
    <w:rsid w:val="00F44E82"/>
    <w:rsid w:val="00F46E60"/>
    <w:rsid w:val="00F5010D"/>
    <w:rsid w:val="00F50240"/>
    <w:rsid w:val="00F51EE4"/>
    <w:rsid w:val="00F5238C"/>
    <w:rsid w:val="00F5457D"/>
    <w:rsid w:val="00F55B6E"/>
    <w:rsid w:val="00F576B2"/>
    <w:rsid w:val="00F6224B"/>
    <w:rsid w:val="00F623AB"/>
    <w:rsid w:val="00F637D9"/>
    <w:rsid w:val="00F675A1"/>
    <w:rsid w:val="00F67859"/>
    <w:rsid w:val="00F70E2B"/>
    <w:rsid w:val="00F72862"/>
    <w:rsid w:val="00F74ED5"/>
    <w:rsid w:val="00F75FE2"/>
    <w:rsid w:val="00F77B2F"/>
    <w:rsid w:val="00F80909"/>
    <w:rsid w:val="00F82CB3"/>
    <w:rsid w:val="00F8444C"/>
    <w:rsid w:val="00F85BD5"/>
    <w:rsid w:val="00F85CA0"/>
    <w:rsid w:val="00F86FE3"/>
    <w:rsid w:val="00F91E7B"/>
    <w:rsid w:val="00F946BB"/>
    <w:rsid w:val="00F948AD"/>
    <w:rsid w:val="00FA3E4A"/>
    <w:rsid w:val="00FA5783"/>
    <w:rsid w:val="00FA6710"/>
    <w:rsid w:val="00FB2834"/>
    <w:rsid w:val="00FB2C00"/>
    <w:rsid w:val="00FB4326"/>
    <w:rsid w:val="00FB6B12"/>
    <w:rsid w:val="00FC0EFA"/>
    <w:rsid w:val="00FC5769"/>
    <w:rsid w:val="00FD051F"/>
    <w:rsid w:val="00FD0727"/>
    <w:rsid w:val="00FD2314"/>
    <w:rsid w:val="00FD3339"/>
    <w:rsid w:val="00FD441D"/>
    <w:rsid w:val="00FD5946"/>
    <w:rsid w:val="00FD6D49"/>
    <w:rsid w:val="00FD70D9"/>
    <w:rsid w:val="00FD7D01"/>
    <w:rsid w:val="00FE0EAD"/>
    <w:rsid w:val="00FE1DCD"/>
    <w:rsid w:val="00FE4401"/>
    <w:rsid w:val="00FE4B61"/>
    <w:rsid w:val="00FE6604"/>
    <w:rsid w:val="00FE6F97"/>
    <w:rsid w:val="00FE79B9"/>
    <w:rsid w:val="00FE7FEA"/>
    <w:rsid w:val="00FF007A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ubm-development.com/cs/laender/czechia/?nvl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arcus-city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ubm-development.com/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rcus-city.cz/timbe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ice.slamova@ubm-developme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bm-development.com/" TargetMode="External"/><Relationship Id="rId22" Type="http://schemas.openxmlformats.org/officeDocument/2006/relationships/hyperlink" Target="http://www.crestc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4CC4413D-6DA7-490B-BC55-115006AAB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36</TotalTime>
  <Pages>2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6427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7</cp:revision>
  <cp:lastPrinted>2023-05-23T06:41:00Z</cp:lastPrinted>
  <dcterms:created xsi:type="dcterms:W3CDTF">2023-05-24T07:46:00Z</dcterms:created>
  <dcterms:modified xsi:type="dcterms:W3CDTF">2023-05-25T07:53:00Z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